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2013 г. N 152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УПОЛНОМОЧЕННОМ ПО ПРАВАМ РЕБЕНКА В </w:t>
      </w:r>
      <w:proofErr w:type="gramStart"/>
      <w:r>
        <w:rPr>
          <w:rFonts w:ascii="Calibri" w:hAnsi="Calibri" w:cs="Calibri"/>
          <w:b/>
          <w:bCs/>
        </w:rPr>
        <w:t>ОБЩЕОБРАЗОВАТЕЛЬНЫХ</w:t>
      </w:r>
      <w:proofErr w:type="gramEnd"/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  <w:r>
        <w:rPr>
          <w:rFonts w:ascii="Calibri" w:hAnsi="Calibri" w:cs="Calibri"/>
          <w:b/>
          <w:bCs/>
        </w:rPr>
        <w:t xml:space="preserve"> КАРАЧАЕВО-ЧЕРКЕССКОЙ РЕСПУБЛИКИ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защиты прав и законных интересов несовершеннолетних в системе образования, формирования правовой культуры участников образовательного процесса, поддержки детей и семей, находящихся в трудной жизненной ситуации, Правительство Карачаево-Черкесской Республики постановляет: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уполномоченном по правам ребенка в общеобразовательных учреждениях Карачаево-Черкесской Республики (далее - Положение) согласно приложению.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Карачаево-Черкесской Республики: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Создать необходимые условия для введения института уполномоченного по правам ребенка в муниципальных общеобразовательных учреждениях Карачаево-Черкесской Республики.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подготовке нормативных документов по введению института уполномоченного по правам ребенка в муниципальных общеобразовательных учреждениях руководствоваться Положением, утвержденным пунктом 1 настоящего постановления.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образования и науки Карачаево-Черкесской Республики организовать работу по выполнению настоящего постановления.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Уполномоченному по правам ребенка в Карачаево-Черкесской Республике осуществлять взаимодействие с уполномоченными по правам ребенка в общеобразовательных учреждениях Карачаево-Черкесской Республики.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его официального опубликования.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М.Я.КАРДАНОВ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30.04.2013 N 152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ПОЛОЖЕНИЕ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УПОЛНОМОЧЕННОМ ПО ПРАВАМ РЕБЕНКА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ОБЩЕОБРАЗОВАТЕЛЬНЫХ УЧРЕЖДЕНИЯХ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уполномоченном по правам ребенка в общеобразовательных учреждениях Карачаево-Черкесской Республики (далее - Положение) разработано в соответствии </w:t>
      </w:r>
      <w:r>
        <w:rPr>
          <w:rFonts w:ascii="Calibri" w:hAnsi="Calibri" w:cs="Calibri"/>
        </w:rPr>
        <w:lastRenderedPageBreak/>
        <w:t xml:space="preserve">с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Конвенцией ООН о правах ребенка, нормативными правовыми актами Российской Федерации в сфере защиты прав детей и другими нормативными правовыми актами Карачаево-Черкесской Республики.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Деятельность уполномоченного по правам ребенка в общеобразовательных учреждениях Карачаево-Черкесской Республики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В своей деятельности школьный уполномоченный руководствуется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24.07.98 N 124-ФЗ "Об основных гарантиях прав ребенка в Российской Федерации", иными нормативными правовыми актами Российской Федерации, нормативными правовыми актами Карачаево-Черкесской Республики в сфере защиты прав детей, Уставом муниципального общеобразовательного учреждения (далее</w:t>
      </w:r>
      <w:proofErr w:type="gramEnd"/>
      <w:r>
        <w:rPr>
          <w:rFonts w:ascii="Calibri" w:hAnsi="Calibri" w:cs="Calibri"/>
        </w:rPr>
        <w:t xml:space="preserve"> - учреждение) и настоящим Положением.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Школьный уполномоченный при принятии своих решений независим от органов и должностных лиц учреждения.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Деятельность школьного уполномоченного не противоречит функциональным обязанностям органов управления учреждением, не отменяет их и не влечет их пересмотра.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Деятельность школьного уполномоченного осуществляется на общественных началах.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Школьным уполномоченным может быть избран только совершеннолетний участник образовательного процесса.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образовательного процесса, занимающий в учреждении административную должность, не может быть избран школьным уполномоченным.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Освобождение школьного уполномоченного от обязанностей осуществляется на общем собрании учащихся.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Выборы школьного уполномоченного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Порядок и процедура выборов школьного уполномоченного (далее - выборы) определяются настоящим Положением.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Школьный уполномоченный избирается общим собранием учащихся большинством (не менее 2/3) голосов от общего количества присутствующих.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Выборы осуществляются прямым тайным голосованием.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выборах участвуют учащиеся с 5-го по 11-й классы.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Выборы проводятся 1 раз в 2 года в апреле.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Дата выборов определяется приказом директора учреждения.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Для организации и проведения выборов в учреждении создается избирательная комиссия.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Выдвижение кандидатур школьного уполномоченного и его доверенного лица осуществляется на классных собраниях.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Подготовка и проведение выборов школьного уполномоченного осуществляются открыто и гласно.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В специально отведенном месте учреждения помещаются информационные материалы о выборах не позднее 10 дней до проведения общего собрания учащихся.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Предвыборная агитация проводится не более чем в течение 2 недель до выборов и в различных формах: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собрания и встречи с учащимися и их родителями;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публичные дебаты и дискуссии между кандидатами в школьные уполномоченные;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выступления в печатных органах и других информационных средствах образовательного учреждения.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Предвыборная агитация заканчивается за 2 дня до даты выборов.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Участники образовательного процесса имеют право вести агитацию "за" или "против" любого кандидата.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Кандидат может самостоятельно определять форму и характер предвыборной агитации.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Агитационные материалы должны содержать информацию о лицах, ответственных за их выпуск, и размещаться только в установленных администрацией учреждения местах.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Запрещается агитация, злоупотребляющая свободой слова и оскорбляющая или унижающая кандидата.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Начало деятельности школьного уполномоченного оформляется приказом директора учреждения.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Компетенция школьного уполномоченного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Школьный уполномоченный действует в пределах компетенции, установленной настоящим Положением.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Школьный уполномоченный не принимает управленческих решений, отнесенных к образовательному процессу и компетенции должностных лиц учреждения.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Целями деятельности школьного уполномоченного являются: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и законных интересов ребенка в учреждении;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правового пространства в учреждении;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правовой культуры и правового сознания участников образовательного процесса;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личности, способной к социализации в условиях гражданского общества;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взаимоотношений участников образовательного процесса.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Задачами школьного уполномоченного являются: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всемерное содействие восстановлению нарушенных прав ребенка;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нарушений прав ребенка;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родителям в трудной жизненной ситуации их детей, регулировании взаимоотношений в конфликтных ситуациях;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правовому просвещению участников образовательного процесса.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Школьный уполномоченный рассматривает обращения обучающихся, но может принимать обращения и других участников образовательного процесса, в том числе учителей, родителей (законных представителей) обучающихся по вопросам нарушения прав и свобод несовершеннолетних.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подлежат рассмотрению школьным уполномоченным обращения (жалобы), связанные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несогласием с выставленными оценками;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несогласием с рабочим расписанием уроков и другими вопросами, относящимися к компетенции должностных лиц учреждения;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действиями и решениями государственных и муниципальных органов в сфере управления образованием.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по вышеуказанным вопросам могут направляться Уполномоченному по правам ребенка в Карачаево-Черкесской Республике.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Обращение должно быть подано школьному уполномоченному не позднее 1 месяца со дня нарушения права заявителя или с того дня, когда ему стало известно об этом. Обращение может подаваться как в письменной, так и в устной форме.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Школьный уполномоченный вправе по собственной инициативе рассмотреть выявленные факты нарушений прав обучающихся.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3.7. С целью реализации задач своей деятельности школьный уполномоченный имеет право: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за помощью и консультацией к Уполномоченному по правам ребенка в Карачаево-Черкесской Республике;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объяснения по спорным вопросам от всех участников образовательного процесса;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обращение органу или должностному лицу, компетентному разрешить его по существу, если на то есть согласие заявителя;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>
        <w:rPr>
          <w:rFonts w:ascii="Calibri" w:hAnsi="Calibri" w:cs="Calibri"/>
        </w:rPr>
        <w:t>факта грубого нарушения правил внутреннего распорядка учреждения</w:t>
      </w:r>
      <w:proofErr w:type="gramEnd"/>
      <w:r>
        <w:rPr>
          <w:rFonts w:ascii="Calibri" w:hAnsi="Calibri" w:cs="Calibri"/>
        </w:rPr>
        <w:t xml:space="preserve"> либо унижения достоинства ребенка;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обращаться </w:t>
      </w:r>
      <w:proofErr w:type="gramStart"/>
      <w:r>
        <w:rPr>
          <w:rFonts w:ascii="Calibri" w:hAnsi="Calibri" w:cs="Calibri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>
        <w:rPr>
          <w:rFonts w:ascii="Calibri" w:hAnsi="Calibri" w:cs="Calibri"/>
        </w:rPr>
        <w:t>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обращаться к Уполномоченному по правам ребенка в Карачаево-Черкесской Республике при </w:t>
      </w:r>
      <w:proofErr w:type="spellStart"/>
      <w:r>
        <w:rPr>
          <w:rFonts w:ascii="Calibri" w:hAnsi="Calibri" w:cs="Calibri"/>
        </w:rPr>
        <w:t>недостижении</w:t>
      </w:r>
      <w:proofErr w:type="spellEnd"/>
      <w:r>
        <w:rPr>
          <w:rFonts w:ascii="Calibri" w:hAnsi="Calibri" w:cs="Calibri"/>
        </w:rPr>
        <w:t xml:space="preserve"> соглашения или получении отказа одной из сторон конфликта о принятии его рекомендации;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Карачаево-Черкесской Республике;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выбирать себе помощников из числа учащихся и других участников образовательного процесса.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Помощники школьного уполномоченного осуществляют свою деятельность на общественных началах.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Школьный уполномоченный обязан: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устранению выявленного факта нарушения прав и законных интересов ребенка;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разглашать ставшие ему известными в процессе выяснения сведения без согласия заявителя;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По окончании учебного года в срок до 10 июня школьный уполномоченный представляет Уполномоченному по правам ребенка в Карачаево-Черкесской Республике,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В процессе своей деятельности школьный уполномоченный взаимодействует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Уполномоченным по правам ребенка в Карачаево-Черкесской Республике;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управления в сфере образования;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опеки и попечительства;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администрацией учреждения;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педагогическим коллективом и социально-педагогической службой учреждения;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органами самоуправления учреждения;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социальной защиты населения;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правоохранительными органами;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комиссией по делам несовершеннолетних и защите их прав и законных интересов;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правозащитными, общественными организациями.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деятельности школьного уполномоченного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Деятельность школьного уполномоченного осуществляется при содействии республиканских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Карачаево-Черкесской Республике, вузов и общественных организаций, содействующих правовому и гражданскому образованию.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Администрация учреждения может предусматривать меры стимулирования школьного уполномоченного, не противоречащие действующему законодательству.</w:t>
      </w: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C55" w:rsidRDefault="006E0C55" w:rsidP="006E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5C7C" w:rsidRDefault="00EC5C7C">
      <w:bookmarkStart w:id="1" w:name="_GoBack"/>
      <w:bookmarkEnd w:id="1"/>
    </w:p>
    <w:sectPr w:rsidR="00EC5C7C" w:rsidSect="0066111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3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6E0C55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C6DD3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71956CF7F02FE1949A64FBA6C558BC4396CCBA325D62893C29BE11DxFm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1956CF7F02FE1949A64FBA6C558BC7356FC8AE73812AC29795xEm4I" TargetMode="External"/><Relationship Id="rId5" Type="http://schemas.openxmlformats.org/officeDocument/2006/relationships/hyperlink" Target="consultantplus://offline/ref=DB971956CF7F02FE1949A64FBA6C558BC7356FC8AE73812AC29795xEm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2</cp:revision>
  <dcterms:created xsi:type="dcterms:W3CDTF">2014-03-24T08:39:00Z</dcterms:created>
  <dcterms:modified xsi:type="dcterms:W3CDTF">2014-03-24T08:39:00Z</dcterms:modified>
</cp:coreProperties>
</file>