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8F" w:rsidRDefault="00EA258F">
      <w:pPr>
        <w:rPr>
          <w:sz w:val="2"/>
          <w:szCs w:val="2"/>
        </w:rPr>
      </w:pPr>
    </w:p>
    <w:p w:rsidR="00EA258F" w:rsidRDefault="00854A16" w:rsidP="002150B8">
      <w:pPr>
        <w:pStyle w:val="11"/>
        <w:framePr w:w="9475" w:h="13600" w:hRule="exact" w:wrap="around" w:vAnchor="page" w:hAnchor="page" w:x="1591" w:y="2431"/>
        <w:shd w:val="clear" w:color="auto" w:fill="auto"/>
        <w:spacing w:before="0" w:after="369" w:line="260" w:lineRule="exact"/>
        <w:ind w:left="20"/>
      </w:pPr>
      <w:bookmarkStart w:id="0" w:name="bookmark0"/>
      <w:r>
        <w:rPr>
          <w:rStyle w:val="12"/>
        </w:rPr>
        <w:t>ПОСТАНОВЛЕНИЕ</w:t>
      </w:r>
      <w:bookmarkEnd w:id="0"/>
    </w:p>
    <w:p w:rsidR="00EA258F" w:rsidRDefault="00854A16" w:rsidP="002150B8">
      <w:pPr>
        <w:pStyle w:val="2"/>
        <w:framePr w:w="9475" w:h="13600" w:hRule="exact" w:wrap="around" w:vAnchor="page" w:hAnchor="page" w:x="1591" w:y="2431"/>
        <w:shd w:val="clear" w:color="auto" w:fill="auto"/>
        <w:tabs>
          <w:tab w:val="left" w:leader="underscore" w:pos="550"/>
          <w:tab w:val="left" w:leader="underscore" w:pos="1807"/>
          <w:tab w:val="left" w:pos="4044"/>
          <w:tab w:val="left" w:pos="8246"/>
          <w:tab w:val="left" w:leader="underscore" w:pos="9077"/>
        </w:tabs>
        <w:spacing w:after="331" w:line="260" w:lineRule="exact"/>
        <w:jc w:val="both"/>
      </w:pPr>
      <w:r>
        <w:rPr>
          <w:rStyle w:val="1"/>
        </w:rPr>
        <w:t>«</w:t>
      </w:r>
      <w:r>
        <w:rPr>
          <w:rStyle w:val="1"/>
        </w:rPr>
        <w:tab/>
        <w:t>»</w:t>
      </w:r>
      <w:r>
        <w:rPr>
          <w:rStyle w:val="1"/>
        </w:rPr>
        <w:tab/>
        <w:t>2015</w:t>
      </w:r>
      <w:r>
        <w:rPr>
          <w:rStyle w:val="1"/>
        </w:rPr>
        <w:tab/>
        <w:t>г. Черкесск</w:t>
      </w:r>
      <w:r>
        <w:rPr>
          <w:rStyle w:val="1"/>
        </w:rPr>
        <w:tab/>
        <w:t>№</w:t>
      </w:r>
      <w:r>
        <w:rPr>
          <w:rStyle w:val="1"/>
        </w:rPr>
        <w:tab/>
      </w:r>
    </w:p>
    <w:p w:rsidR="00EA258F" w:rsidRDefault="00854A16" w:rsidP="002150B8">
      <w:pPr>
        <w:pStyle w:val="2"/>
        <w:framePr w:w="9475" w:h="13600" w:hRule="exact" w:wrap="around" w:vAnchor="page" w:hAnchor="page" w:x="1591" w:y="2431"/>
        <w:shd w:val="clear" w:color="auto" w:fill="auto"/>
        <w:spacing w:after="300" w:line="319" w:lineRule="exact"/>
        <w:ind w:right="20"/>
        <w:jc w:val="both"/>
      </w:pPr>
      <w:r>
        <w:rPr>
          <w:rStyle w:val="1"/>
        </w:rPr>
        <w:t>О Порядке финансирования субсидий, предоставляемых из федерального</w:t>
      </w:r>
      <w:r>
        <w:rPr>
          <w:rStyle w:val="1"/>
        </w:rPr>
        <w:br/>
        <w:t>бюджета бюджету Карачаево-Черкесской Республики на реализацию</w:t>
      </w:r>
      <w:r w:rsidR="002150B8">
        <w:rPr>
          <w:rStyle w:val="1"/>
          <w:lang w:val="ru-RU"/>
        </w:rPr>
        <w:t xml:space="preserve"> </w:t>
      </w:r>
      <w:r>
        <w:rPr>
          <w:rStyle w:val="1"/>
        </w:rPr>
        <w:br/>
        <w:t>комплекса мероприятий по модернизации региональной системы дошкольного</w:t>
      </w:r>
      <w:r>
        <w:rPr>
          <w:rStyle w:val="1"/>
        </w:rPr>
        <w:br/>
      </w:r>
      <w:r>
        <w:rPr>
          <w:rStyle w:val="1"/>
        </w:rPr>
        <w:t>образования Карачаево-Черкесской Республики в 2015 году</w:t>
      </w:r>
    </w:p>
    <w:p w:rsidR="00EA258F" w:rsidRDefault="00854A16" w:rsidP="002150B8">
      <w:pPr>
        <w:pStyle w:val="2"/>
        <w:framePr w:w="9475" w:h="13600" w:hRule="exact" w:wrap="around" w:vAnchor="page" w:hAnchor="page" w:x="1591" w:y="2431"/>
        <w:shd w:val="clear" w:color="auto" w:fill="auto"/>
        <w:spacing w:after="347" w:line="319" w:lineRule="exact"/>
        <w:ind w:right="20" w:firstLine="720"/>
        <w:jc w:val="both"/>
      </w:pPr>
      <w:r>
        <w:rPr>
          <w:rStyle w:val="1"/>
        </w:rPr>
        <w:t>В соответствии с постановлением Правительства Российской Федерации</w:t>
      </w:r>
      <w:r>
        <w:rPr>
          <w:rStyle w:val="1"/>
        </w:rPr>
        <w:br/>
        <w:t>от 29.01.2015 № 71 «О предоставлении и распределении в 2015 году субсидий</w:t>
      </w:r>
      <w:r>
        <w:rPr>
          <w:rStyle w:val="1"/>
        </w:rPr>
        <w:br/>
        <w:t>из федерального бюджета бюджетам субъектов Российской Федер</w:t>
      </w:r>
      <w:r>
        <w:rPr>
          <w:rStyle w:val="1"/>
        </w:rPr>
        <w:t>ации на</w:t>
      </w:r>
      <w:r>
        <w:rPr>
          <w:rStyle w:val="1"/>
        </w:rPr>
        <w:br/>
        <w:t>модернизацию региональных систем дошкольного образования в рамках</w:t>
      </w:r>
      <w:r>
        <w:rPr>
          <w:rStyle w:val="1"/>
        </w:rPr>
        <w:br/>
        <w:t>подпрограммы «Развитие дошкольного, общего и дополнительного</w:t>
      </w:r>
      <w:r>
        <w:rPr>
          <w:rStyle w:val="1"/>
        </w:rPr>
        <w:br/>
        <w:t>образования детей» государственной программы Российской Федерации</w:t>
      </w:r>
      <w:r>
        <w:rPr>
          <w:rStyle w:val="1"/>
        </w:rPr>
        <w:br/>
        <w:t>«Развитие образования» на 2013-2020 годы», Указом Главы</w:t>
      </w:r>
      <w:r>
        <w:rPr>
          <w:rStyle w:val="1"/>
        </w:rPr>
        <w:t xml:space="preserve"> </w:t>
      </w:r>
      <w:proofErr w:type="gramStart"/>
      <w:r>
        <w:rPr>
          <w:rStyle w:val="1"/>
        </w:rPr>
        <w:t>Карачаево-</w:t>
      </w:r>
      <w:r>
        <w:rPr>
          <w:rStyle w:val="1"/>
        </w:rPr>
        <w:br/>
        <w:t>Черкесской</w:t>
      </w:r>
      <w:proofErr w:type="gramEnd"/>
      <w:r>
        <w:rPr>
          <w:rStyle w:val="1"/>
        </w:rPr>
        <w:t xml:space="preserve"> Республики от 07.05.2013 № 130 «Об утверждении плана</w:t>
      </w:r>
      <w:r>
        <w:rPr>
          <w:rStyle w:val="1"/>
        </w:rPr>
        <w:br/>
        <w:t>мероприятий («дорожная карта») «Изменения в отраслях социальной сферы,</w:t>
      </w:r>
      <w:r>
        <w:rPr>
          <w:rStyle w:val="1"/>
        </w:rPr>
        <w:br/>
        <w:t xml:space="preserve">направленные на повышение эффективности образования и науки» </w:t>
      </w:r>
      <w:proofErr w:type="gramStart"/>
      <w:r>
        <w:rPr>
          <w:rStyle w:val="1"/>
        </w:rPr>
        <w:t>Карачаево-</w:t>
      </w:r>
      <w:r>
        <w:rPr>
          <w:rStyle w:val="1"/>
        </w:rPr>
        <w:br/>
        <w:t>Черкесской</w:t>
      </w:r>
      <w:proofErr w:type="gramEnd"/>
      <w:r>
        <w:rPr>
          <w:rStyle w:val="1"/>
        </w:rPr>
        <w:t xml:space="preserve"> Республики», Правительство</w:t>
      </w:r>
      <w:r>
        <w:rPr>
          <w:rStyle w:val="1"/>
        </w:rPr>
        <w:t xml:space="preserve"> Карачаево-Черкесской Республики</w:t>
      </w:r>
    </w:p>
    <w:p w:rsidR="00EA258F" w:rsidRDefault="00854A16" w:rsidP="002150B8">
      <w:pPr>
        <w:pStyle w:val="2"/>
        <w:framePr w:w="9475" w:h="13600" w:hRule="exact" w:wrap="around" w:vAnchor="page" w:hAnchor="page" w:x="1591" w:y="2431"/>
        <w:shd w:val="clear" w:color="auto" w:fill="auto"/>
        <w:spacing w:after="317" w:line="260" w:lineRule="exact"/>
        <w:jc w:val="both"/>
      </w:pPr>
      <w:r>
        <w:rPr>
          <w:rStyle w:val="3pt"/>
        </w:rPr>
        <w:t>ПОСТАНОВЛЯЕТ:</w:t>
      </w:r>
    </w:p>
    <w:p w:rsidR="00EA258F" w:rsidRDefault="00854A16" w:rsidP="002150B8">
      <w:pPr>
        <w:pStyle w:val="2"/>
        <w:framePr w:w="9475" w:h="13600" w:hRule="exact" w:wrap="around" w:vAnchor="page" w:hAnchor="page" w:x="1591" w:y="2431"/>
        <w:numPr>
          <w:ilvl w:val="0"/>
          <w:numId w:val="1"/>
        </w:numPr>
        <w:shd w:val="clear" w:color="auto" w:fill="auto"/>
        <w:tabs>
          <w:tab w:val="left" w:pos="703"/>
        </w:tabs>
        <w:spacing w:after="0" w:line="319" w:lineRule="exact"/>
        <w:ind w:right="20" w:firstLine="360"/>
        <w:jc w:val="both"/>
      </w:pPr>
      <w:r>
        <w:rPr>
          <w:rStyle w:val="1"/>
        </w:rPr>
        <w:t>Утвердить Порядок финансирования в 2015 году субсидий,</w:t>
      </w:r>
      <w:r>
        <w:rPr>
          <w:rStyle w:val="1"/>
        </w:rPr>
        <w:br/>
        <w:t>предоставляемых из федерального бюджета бюджету Карачаево-Черкесской</w:t>
      </w:r>
      <w:r>
        <w:rPr>
          <w:rStyle w:val="1"/>
        </w:rPr>
        <w:br/>
        <w:t>Республики на реализацию комплекса мероприятий по модернизации</w:t>
      </w:r>
      <w:r>
        <w:rPr>
          <w:rStyle w:val="1"/>
        </w:rPr>
        <w:br/>
      </w:r>
      <w:r>
        <w:rPr>
          <w:rStyle w:val="1"/>
        </w:rPr>
        <w:t>региональной системы дошкольного образования Карачаево-Черкесской</w:t>
      </w:r>
      <w:r>
        <w:rPr>
          <w:rStyle w:val="1"/>
        </w:rPr>
        <w:br/>
        <w:t>Республики, согласно приложению.</w:t>
      </w:r>
    </w:p>
    <w:p w:rsidR="00EA258F" w:rsidRDefault="00854A16" w:rsidP="002150B8">
      <w:pPr>
        <w:pStyle w:val="2"/>
        <w:framePr w:w="9475" w:h="13600" w:hRule="exact" w:wrap="around" w:vAnchor="page" w:hAnchor="page" w:x="1591" w:y="2431"/>
        <w:numPr>
          <w:ilvl w:val="0"/>
          <w:numId w:val="1"/>
        </w:numPr>
        <w:shd w:val="clear" w:color="auto" w:fill="auto"/>
        <w:tabs>
          <w:tab w:val="left" w:pos="698"/>
        </w:tabs>
        <w:spacing w:after="0" w:line="319" w:lineRule="exact"/>
        <w:ind w:right="20" w:firstLine="360"/>
        <w:jc w:val="both"/>
      </w:pPr>
      <w:r>
        <w:rPr>
          <w:rStyle w:val="1"/>
        </w:rPr>
        <w:t xml:space="preserve">Признать утратившим силу постановление Правительства </w:t>
      </w:r>
      <w:proofErr w:type="gramStart"/>
      <w:r>
        <w:rPr>
          <w:rStyle w:val="1"/>
        </w:rPr>
        <w:t>Карачаево-</w:t>
      </w:r>
      <w:r>
        <w:rPr>
          <w:rStyle w:val="1"/>
        </w:rPr>
        <w:br/>
        <w:t>Черкесской</w:t>
      </w:r>
      <w:proofErr w:type="gramEnd"/>
      <w:r>
        <w:rPr>
          <w:rStyle w:val="1"/>
        </w:rPr>
        <w:t xml:space="preserve"> Республики от 13.05.2014 №139 «О порядке предоставления</w:t>
      </w:r>
      <w:r>
        <w:rPr>
          <w:rStyle w:val="1"/>
        </w:rPr>
        <w:br/>
        <w:t>субсидий из республиканско</w:t>
      </w:r>
      <w:r>
        <w:rPr>
          <w:rStyle w:val="1"/>
        </w:rPr>
        <w:t>го и федерального бюджетов на реализацию</w:t>
      </w:r>
      <w:r>
        <w:rPr>
          <w:rStyle w:val="1"/>
        </w:rPr>
        <w:br/>
        <w:t>комплекса мероприятий по модернизации региональной системы дошкольного</w:t>
      </w:r>
      <w:r>
        <w:rPr>
          <w:rStyle w:val="1"/>
        </w:rPr>
        <w:br/>
        <w:t>образования Карачаево-Черкесской республики в 2014 году.</w:t>
      </w:r>
    </w:p>
    <w:p w:rsidR="00EA258F" w:rsidRDefault="00854A16" w:rsidP="002150B8">
      <w:pPr>
        <w:pStyle w:val="2"/>
        <w:framePr w:w="9475" w:h="13600" w:hRule="exact" w:wrap="around" w:vAnchor="page" w:hAnchor="page" w:x="1591" w:y="2431"/>
        <w:numPr>
          <w:ilvl w:val="0"/>
          <w:numId w:val="1"/>
        </w:numPr>
        <w:shd w:val="clear" w:color="auto" w:fill="auto"/>
        <w:tabs>
          <w:tab w:val="left" w:pos="691"/>
        </w:tabs>
        <w:spacing w:after="347" w:line="319" w:lineRule="exact"/>
        <w:ind w:right="20" w:firstLine="360"/>
        <w:jc w:val="both"/>
      </w:pPr>
      <w:proofErr w:type="gramStart"/>
      <w:r>
        <w:rPr>
          <w:rStyle w:val="1"/>
        </w:rPr>
        <w:t>Контроль за</w:t>
      </w:r>
      <w:proofErr w:type="gramEnd"/>
      <w:r>
        <w:rPr>
          <w:rStyle w:val="1"/>
        </w:rPr>
        <w:t xml:space="preserve"> выполнением настоящего постановления возложить на</w:t>
      </w:r>
      <w:r>
        <w:rPr>
          <w:rStyle w:val="1"/>
        </w:rPr>
        <w:br/>
        <w:t xml:space="preserve">Заместителя Председателя </w:t>
      </w:r>
      <w:r>
        <w:rPr>
          <w:rStyle w:val="1"/>
        </w:rPr>
        <w:t>Правительства Карачаево-Черкесской Республики,</w:t>
      </w:r>
      <w:r>
        <w:rPr>
          <w:rStyle w:val="1"/>
        </w:rPr>
        <w:br/>
        <w:t>курирующего вопросы образования.</w:t>
      </w:r>
    </w:p>
    <w:p w:rsidR="002150B8" w:rsidRDefault="002150B8" w:rsidP="002150B8">
      <w:pPr>
        <w:pStyle w:val="2"/>
        <w:framePr w:w="9475" w:h="13600" w:hRule="exact" w:wrap="around" w:vAnchor="page" w:hAnchor="page" w:x="1591" w:y="2431"/>
        <w:shd w:val="clear" w:color="auto" w:fill="auto"/>
        <w:spacing w:after="307" w:line="260" w:lineRule="exact"/>
        <w:ind w:right="5388"/>
        <w:jc w:val="both"/>
        <w:rPr>
          <w:rStyle w:val="1"/>
          <w:lang w:val="ru-RU"/>
        </w:rPr>
      </w:pPr>
    </w:p>
    <w:p w:rsidR="00EA258F" w:rsidRDefault="00854A16" w:rsidP="002150B8">
      <w:pPr>
        <w:pStyle w:val="2"/>
        <w:framePr w:w="9475" w:h="13600" w:hRule="exact" w:wrap="around" w:vAnchor="page" w:hAnchor="page" w:x="1591" w:y="2431"/>
        <w:shd w:val="clear" w:color="auto" w:fill="auto"/>
        <w:spacing w:after="307" w:line="260" w:lineRule="exact"/>
        <w:ind w:right="5388"/>
        <w:jc w:val="both"/>
      </w:pPr>
      <w:r>
        <w:rPr>
          <w:rStyle w:val="1"/>
        </w:rPr>
        <w:t>Председатель Правительства КЧР</w:t>
      </w:r>
    </w:p>
    <w:p w:rsidR="00EA258F" w:rsidRDefault="00854A16" w:rsidP="002150B8">
      <w:pPr>
        <w:pStyle w:val="2"/>
        <w:framePr w:w="9475" w:h="1066" w:hRule="exact" w:wrap="around" w:vAnchor="page" w:hAnchor="page" w:x="1591" w:y="961"/>
        <w:shd w:val="clear" w:color="auto" w:fill="auto"/>
        <w:spacing w:after="0" w:line="260" w:lineRule="exact"/>
        <w:ind w:left="8660"/>
      </w:pPr>
      <w:r>
        <w:rPr>
          <w:rStyle w:val="1"/>
        </w:rPr>
        <w:t>проект</w:t>
      </w:r>
    </w:p>
    <w:p w:rsidR="00EA258F" w:rsidRDefault="00854A16" w:rsidP="002150B8">
      <w:pPr>
        <w:pStyle w:val="2"/>
        <w:framePr w:w="9475" w:h="1066" w:hRule="exact" w:wrap="around" w:vAnchor="page" w:hAnchor="page" w:x="1591" w:y="961"/>
        <w:shd w:val="clear" w:color="auto" w:fill="auto"/>
        <w:spacing w:after="0" w:line="367" w:lineRule="exact"/>
        <w:ind w:left="718"/>
        <w:jc w:val="center"/>
      </w:pPr>
      <w:r>
        <w:rPr>
          <w:rStyle w:val="1"/>
        </w:rPr>
        <w:t>РОССИЙСКАЯ ФЕДЕРАЦИЯ</w:t>
      </w:r>
      <w:r>
        <w:rPr>
          <w:rStyle w:val="1"/>
        </w:rPr>
        <w:br/>
        <w:t>ПРАВИТЕЛЬСТВО КАРАЧАЕВО-ЧЕРКЕССКОЙ РЕСПУБЛИКИ</w:t>
      </w:r>
    </w:p>
    <w:p w:rsidR="00EA258F" w:rsidRDefault="00854A16" w:rsidP="002150B8">
      <w:pPr>
        <w:pStyle w:val="2"/>
        <w:framePr w:wrap="around" w:vAnchor="page" w:hAnchor="page" w:x="9286" w:y="14866"/>
        <w:shd w:val="clear" w:color="auto" w:fill="auto"/>
        <w:spacing w:after="0" w:line="260" w:lineRule="exact"/>
        <w:ind w:left="100"/>
      </w:pPr>
      <w:r>
        <w:rPr>
          <w:rStyle w:val="1"/>
        </w:rPr>
        <w:t>М.Я. Карданов</w:t>
      </w:r>
    </w:p>
    <w:p w:rsidR="00EA258F" w:rsidRDefault="00EA258F">
      <w:pPr>
        <w:rPr>
          <w:sz w:val="2"/>
          <w:szCs w:val="2"/>
        </w:rPr>
        <w:sectPr w:rsidR="00EA258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A258F" w:rsidRDefault="00EA258F">
      <w:pPr>
        <w:rPr>
          <w:sz w:val="2"/>
          <w:szCs w:val="2"/>
        </w:rPr>
      </w:pPr>
    </w:p>
    <w:p w:rsidR="00EA258F" w:rsidRDefault="00854A16" w:rsidP="002150B8">
      <w:pPr>
        <w:pStyle w:val="2"/>
        <w:framePr w:w="9490" w:h="15084" w:hRule="exact" w:wrap="around" w:vAnchor="page" w:hAnchor="page" w:x="1486" w:y="856"/>
        <w:shd w:val="clear" w:color="auto" w:fill="auto"/>
        <w:tabs>
          <w:tab w:val="left" w:leader="underscore" w:pos="7032"/>
          <w:tab w:val="left" w:leader="underscore" w:pos="8009"/>
        </w:tabs>
        <w:spacing w:after="388" w:line="370" w:lineRule="exact"/>
        <w:ind w:left="4800" w:right="20"/>
      </w:pPr>
      <w:r>
        <w:rPr>
          <w:rStyle w:val="1"/>
        </w:rPr>
        <w:t>Приложение к постановлению Правительства Карачаево-Черкесской Республики от «</w:t>
      </w:r>
      <w:r>
        <w:rPr>
          <w:rStyle w:val="1"/>
        </w:rPr>
        <w:tab/>
        <w:t>»</w:t>
      </w:r>
      <w:r>
        <w:rPr>
          <w:rStyle w:val="1"/>
        </w:rPr>
        <w:tab/>
        <w:t>2015г. №_</w:t>
      </w:r>
    </w:p>
    <w:p w:rsidR="002150B8" w:rsidRDefault="002150B8" w:rsidP="002150B8">
      <w:pPr>
        <w:pStyle w:val="11"/>
        <w:framePr w:w="9490" w:h="15084" w:hRule="exact" w:wrap="around" w:vAnchor="page" w:hAnchor="page" w:x="1486" w:y="856"/>
        <w:shd w:val="clear" w:color="auto" w:fill="auto"/>
        <w:spacing w:before="0" w:after="0" w:line="260" w:lineRule="exact"/>
        <w:rPr>
          <w:rStyle w:val="12"/>
          <w:lang w:val="ru-RU"/>
        </w:rPr>
      </w:pPr>
      <w:bookmarkStart w:id="1" w:name="bookmark1"/>
    </w:p>
    <w:p w:rsidR="00EA258F" w:rsidRDefault="00854A16" w:rsidP="002150B8">
      <w:pPr>
        <w:pStyle w:val="11"/>
        <w:framePr w:w="9490" w:h="15084" w:hRule="exact" w:wrap="around" w:vAnchor="page" w:hAnchor="page" w:x="1486" w:y="856"/>
        <w:shd w:val="clear" w:color="auto" w:fill="auto"/>
        <w:spacing w:before="0" w:after="0" w:line="260" w:lineRule="exact"/>
        <w:rPr>
          <w:rStyle w:val="12"/>
          <w:lang w:val="ru-RU"/>
        </w:rPr>
      </w:pPr>
      <w:r>
        <w:rPr>
          <w:rStyle w:val="12"/>
        </w:rPr>
        <w:t>ПОРЯДОК</w:t>
      </w:r>
      <w:bookmarkEnd w:id="1"/>
    </w:p>
    <w:p w:rsidR="002150B8" w:rsidRPr="002150B8" w:rsidRDefault="002150B8" w:rsidP="002150B8">
      <w:pPr>
        <w:pStyle w:val="11"/>
        <w:framePr w:w="9490" w:h="15084" w:hRule="exact" w:wrap="around" w:vAnchor="page" w:hAnchor="page" w:x="1486" w:y="856"/>
        <w:shd w:val="clear" w:color="auto" w:fill="auto"/>
        <w:spacing w:before="0" w:after="0" w:line="260" w:lineRule="exact"/>
        <w:rPr>
          <w:lang w:val="ru-RU"/>
        </w:rPr>
      </w:pPr>
    </w:p>
    <w:p w:rsidR="00EA258F" w:rsidRDefault="00854A16" w:rsidP="002150B8">
      <w:pPr>
        <w:pStyle w:val="2"/>
        <w:framePr w:w="9490" w:h="15084" w:hRule="exact" w:wrap="around" w:vAnchor="page" w:hAnchor="page" w:x="1486" w:y="856"/>
        <w:shd w:val="clear" w:color="auto" w:fill="auto"/>
        <w:spacing w:after="302" w:line="372" w:lineRule="exact"/>
        <w:jc w:val="center"/>
      </w:pPr>
      <w:r>
        <w:rPr>
          <w:rStyle w:val="1"/>
        </w:rPr>
        <w:t>финансирования в 2015 году субсидий, предоставляемых из федерального бюджета бюджету Карачаево-Черкесской Республики на реализацию комплекса мероприятий по модернизации региональной системы дошкольного образования Карачаево-Черкесской Республики</w:t>
      </w:r>
    </w:p>
    <w:p w:rsidR="00EA258F" w:rsidRDefault="00854A16" w:rsidP="002150B8">
      <w:pPr>
        <w:pStyle w:val="2"/>
        <w:framePr w:w="9490" w:h="15084" w:hRule="exact" w:wrap="around" w:vAnchor="page" w:hAnchor="page" w:x="1486" w:y="856"/>
        <w:numPr>
          <w:ilvl w:val="1"/>
          <w:numId w:val="1"/>
        </w:numPr>
        <w:shd w:val="clear" w:color="auto" w:fill="auto"/>
        <w:tabs>
          <w:tab w:val="left" w:pos="716"/>
        </w:tabs>
        <w:spacing w:after="0" w:line="370" w:lineRule="exact"/>
        <w:ind w:left="20" w:right="20" w:firstLine="480"/>
        <w:jc w:val="both"/>
      </w:pPr>
      <w:r>
        <w:rPr>
          <w:rStyle w:val="1"/>
        </w:rPr>
        <w:t xml:space="preserve">Настоящий </w:t>
      </w:r>
      <w:r>
        <w:rPr>
          <w:rStyle w:val="1"/>
        </w:rPr>
        <w:t>Порядок устанавливает правила финансирования субсидий, предоставляемых из федерального бюджета бюджету Карачаево-Черкесской Республики на реализацию комплекса мероприятий по модернизации региональной системы дошкольного образования Карачаево-Черкесской Рес</w:t>
      </w:r>
      <w:r>
        <w:rPr>
          <w:rStyle w:val="1"/>
        </w:rPr>
        <w:t>публики в 2015 году (далее - субсидии).</w:t>
      </w:r>
    </w:p>
    <w:p w:rsidR="00EA258F" w:rsidRDefault="00854A16" w:rsidP="002150B8">
      <w:pPr>
        <w:pStyle w:val="2"/>
        <w:framePr w:w="9490" w:h="15084" w:hRule="exact" w:wrap="around" w:vAnchor="page" w:hAnchor="page" w:x="1486" w:y="856"/>
        <w:numPr>
          <w:ilvl w:val="1"/>
          <w:numId w:val="1"/>
        </w:numPr>
        <w:shd w:val="clear" w:color="auto" w:fill="auto"/>
        <w:tabs>
          <w:tab w:val="left" w:pos="723"/>
        </w:tabs>
        <w:spacing w:after="0" w:line="367" w:lineRule="exact"/>
        <w:ind w:left="20" w:right="20" w:firstLine="480"/>
        <w:jc w:val="both"/>
      </w:pPr>
      <w:proofErr w:type="gramStart"/>
      <w:r>
        <w:rPr>
          <w:rStyle w:val="1"/>
        </w:rPr>
        <w:t>Субсидии предоставляются из федерального бюджета в соответствии с постановлением Правительства Российской Федерации от 29.01.2015 № 71 «О предоставлении и распределении в 2015 году субсидий из федерального бюджета бю</w:t>
      </w:r>
      <w:r>
        <w:rPr>
          <w:rStyle w:val="1"/>
        </w:rPr>
        <w:t>джетам субъектов Российской Федерации на модернизацию региональных систем дошкольного образования в рамках подпрограммы «Развитие дошкольного, общего и дополнительного образования детей» государственной программы Российской Федерации «Развитие образования»</w:t>
      </w:r>
      <w:r>
        <w:rPr>
          <w:rStyle w:val="1"/>
        </w:rPr>
        <w:t xml:space="preserve"> на 2013-2020 годы».</w:t>
      </w:r>
      <w:proofErr w:type="gramEnd"/>
    </w:p>
    <w:p w:rsidR="00EA258F" w:rsidRDefault="00854A16" w:rsidP="002150B8">
      <w:pPr>
        <w:pStyle w:val="2"/>
        <w:framePr w:w="9490" w:h="15084" w:hRule="exact" w:wrap="around" w:vAnchor="page" w:hAnchor="page" w:x="1486" w:y="856"/>
        <w:numPr>
          <w:ilvl w:val="1"/>
          <w:numId w:val="1"/>
        </w:numPr>
        <w:shd w:val="clear" w:color="auto" w:fill="auto"/>
        <w:tabs>
          <w:tab w:val="left" w:pos="843"/>
        </w:tabs>
        <w:spacing w:after="0" w:line="367" w:lineRule="exact"/>
        <w:ind w:left="20" w:firstLine="480"/>
        <w:jc w:val="both"/>
      </w:pPr>
      <w:r>
        <w:rPr>
          <w:rStyle w:val="1"/>
        </w:rPr>
        <w:t xml:space="preserve">Субсидии направляются </w:t>
      </w:r>
      <w:proofErr w:type="gramStart"/>
      <w:r>
        <w:rPr>
          <w:rStyle w:val="1"/>
        </w:rPr>
        <w:t>на</w:t>
      </w:r>
      <w:proofErr w:type="gramEnd"/>
      <w:r>
        <w:rPr>
          <w:rStyle w:val="1"/>
        </w:rPr>
        <w:t>:</w:t>
      </w:r>
    </w:p>
    <w:p w:rsidR="00EA258F" w:rsidRDefault="00854A16" w:rsidP="002150B8">
      <w:pPr>
        <w:pStyle w:val="2"/>
        <w:framePr w:w="9490" w:h="15084" w:hRule="exact" w:wrap="around" w:vAnchor="page" w:hAnchor="page" w:x="1486" w:y="856"/>
        <w:shd w:val="clear" w:color="auto" w:fill="auto"/>
        <w:spacing w:after="0" w:line="322" w:lineRule="exact"/>
        <w:ind w:left="20" w:right="20" w:firstLine="580"/>
        <w:jc w:val="both"/>
      </w:pPr>
      <w:r>
        <w:rPr>
          <w:rStyle w:val="1"/>
        </w:rPr>
        <w:t>приобретение оборудования для оснащения дополнительных мест в дошкольных образовательных организациях;</w:t>
      </w:r>
    </w:p>
    <w:p w:rsidR="00EA258F" w:rsidRDefault="00854A16" w:rsidP="002150B8">
      <w:pPr>
        <w:pStyle w:val="2"/>
        <w:framePr w:w="9490" w:h="15084" w:hRule="exact" w:wrap="around" w:vAnchor="page" w:hAnchor="page" w:x="1486" w:y="856"/>
        <w:shd w:val="clear" w:color="auto" w:fill="auto"/>
        <w:spacing w:after="0" w:line="322" w:lineRule="exact"/>
        <w:ind w:left="20" w:right="20" w:firstLine="580"/>
        <w:jc w:val="both"/>
      </w:pPr>
      <w:r>
        <w:rPr>
          <w:rStyle w:val="1"/>
        </w:rPr>
        <w:t>создание дополнительных мест в дошкольных образовательных и иных организациях, реализующих образовательные программы дошкольного образования, за счет эффективного использования их помещений;</w:t>
      </w:r>
    </w:p>
    <w:p w:rsidR="00EA258F" w:rsidRDefault="00854A16" w:rsidP="002150B8">
      <w:pPr>
        <w:pStyle w:val="2"/>
        <w:framePr w:w="9490" w:h="15084" w:hRule="exact" w:wrap="around" w:vAnchor="page" w:hAnchor="page" w:x="1486" w:y="856"/>
        <w:shd w:val="clear" w:color="auto" w:fill="auto"/>
        <w:spacing w:after="0" w:line="322" w:lineRule="exact"/>
        <w:ind w:left="20" w:right="20" w:firstLine="580"/>
        <w:jc w:val="both"/>
      </w:pPr>
      <w:r>
        <w:rPr>
          <w:rStyle w:val="1"/>
        </w:rPr>
        <w:t>возврат в систему дошкольного образования зданий, используемых не</w:t>
      </w:r>
      <w:r>
        <w:rPr>
          <w:rStyle w:val="1"/>
        </w:rPr>
        <w:t xml:space="preserve"> по целевому назначению;</w:t>
      </w:r>
    </w:p>
    <w:p w:rsidR="00EA258F" w:rsidRDefault="00854A16" w:rsidP="002150B8">
      <w:pPr>
        <w:pStyle w:val="2"/>
        <w:framePr w:w="9490" w:h="15084" w:hRule="exact" w:wrap="around" w:vAnchor="page" w:hAnchor="page" w:x="1486" w:y="856"/>
        <w:shd w:val="clear" w:color="auto" w:fill="auto"/>
        <w:spacing w:after="0" w:line="322" w:lineRule="exact"/>
        <w:ind w:left="20" w:right="20" w:firstLine="580"/>
      </w:pPr>
      <w:r>
        <w:rPr>
          <w:rStyle w:val="1"/>
        </w:rPr>
        <w:t>реконструкцию зданий дошкольных образовательных организаций; капитальный и текущий ремонт зданий дошкольных образовательных организаций;</w:t>
      </w:r>
    </w:p>
    <w:p w:rsidR="00EA258F" w:rsidRDefault="00854A16" w:rsidP="002150B8">
      <w:pPr>
        <w:pStyle w:val="2"/>
        <w:framePr w:w="9490" w:h="15084" w:hRule="exact" w:wrap="around" w:vAnchor="page" w:hAnchor="page" w:x="1486" w:y="856"/>
        <w:shd w:val="clear" w:color="auto" w:fill="auto"/>
        <w:spacing w:after="0" w:line="322" w:lineRule="exact"/>
        <w:ind w:left="20" w:right="20" w:firstLine="580"/>
        <w:jc w:val="both"/>
      </w:pPr>
      <w:r>
        <w:rPr>
          <w:rStyle w:val="1"/>
        </w:rPr>
        <w:t>строительство зданий дошкольных образовательных организаций, в том числе с возможностью исполь</w:t>
      </w:r>
      <w:r>
        <w:rPr>
          <w:rStyle w:val="1"/>
        </w:rPr>
        <w:t>зования для реализации программ общего образования;</w:t>
      </w:r>
    </w:p>
    <w:p w:rsidR="00EA258F" w:rsidRDefault="00854A16" w:rsidP="002150B8">
      <w:pPr>
        <w:pStyle w:val="2"/>
        <w:framePr w:w="9490" w:h="15084" w:hRule="exact" w:wrap="around" w:vAnchor="page" w:hAnchor="page" w:x="1486" w:y="856"/>
        <w:shd w:val="clear" w:color="auto" w:fill="auto"/>
        <w:spacing w:after="0" w:line="322" w:lineRule="exact"/>
        <w:ind w:left="20" w:right="20" w:firstLine="580"/>
        <w:jc w:val="both"/>
      </w:pPr>
      <w:r>
        <w:rPr>
          <w:rStyle w:val="1"/>
        </w:rPr>
        <w:t xml:space="preserve">приобретение зданий и помещений для реализации образовательных программ дошкольного образования, в том числе с возможностью использования </w:t>
      </w:r>
      <w:proofErr w:type="gramStart"/>
      <w:r>
        <w:rPr>
          <w:rStyle w:val="1"/>
        </w:rPr>
        <w:t>для</w:t>
      </w:r>
      <w:proofErr w:type="gramEnd"/>
      <w:r>
        <w:rPr>
          <w:rStyle w:val="1"/>
        </w:rPr>
        <w:t xml:space="preserve"> реализации программ общего образования;</w:t>
      </w:r>
    </w:p>
    <w:p w:rsidR="00EA258F" w:rsidRDefault="00854A16" w:rsidP="002150B8">
      <w:pPr>
        <w:pStyle w:val="2"/>
        <w:framePr w:w="9490" w:h="15084" w:hRule="exact" w:wrap="around" w:vAnchor="page" w:hAnchor="page" w:x="1486" w:y="856"/>
        <w:shd w:val="clear" w:color="auto" w:fill="auto"/>
        <w:spacing w:after="0" w:line="322" w:lineRule="exact"/>
        <w:ind w:left="20" w:right="20" w:firstLine="580"/>
        <w:jc w:val="both"/>
      </w:pPr>
      <w:r>
        <w:rPr>
          <w:rStyle w:val="1"/>
        </w:rPr>
        <w:t>поддержка развития нег</w:t>
      </w:r>
      <w:r>
        <w:rPr>
          <w:rStyle w:val="1"/>
        </w:rPr>
        <w:t>осударственного сектора дошкольного образования;</w:t>
      </w:r>
    </w:p>
    <w:p w:rsidR="00EA258F" w:rsidRDefault="00854A16" w:rsidP="002150B8">
      <w:pPr>
        <w:pStyle w:val="2"/>
        <w:framePr w:w="9490" w:h="15084" w:hRule="exact" w:wrap="around" w:vAnchor="page" w:hAnchor="page" w:x="1486" w:y="856"/>
        <w:shd w:val="clear" w:color="auto" w:fill="auto"/>
        <w:spacing w:after="0" w:line="322" w:lineRule="exact"/>
        <w:ind w:left="20" w:firstLine="580"/>
        <w:jc w:val="both"/>
      </w:pPr>
      <w:r>
        <w:rPr>
          <w:rStyle w:val="1"/>
        </w:rPr>
        <w:t>развитие иных форм предоставления дошкольного образования;</w:t>
      </w:r>
    </w:p>
    <w:p w:rsidR="00EA258F" w:rsidRDefault="00EA258F">
      <w:pPr>
        <w:rPr>
          <w:sz w:val="2"/>
          <w:szCs w:val="2"/>
        </w:rPr>
        <w:sectPr w:rsidR="00EA258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A258F" w:rsidRDefault="00854A16" w:rsidP="002150B8">
      <w:pPr>
        <w:pStyle w:val="2"/>
        <w:framePr w:w="9490" w:h="15233" w:hRule="exact" w:wrap="around" w:vAnchor="page" w:hAnchor="page" w:x="1486" w:y="796"/>
        <w:numPr>
          <w:ilvl w:val="1"/>
          <w:numId w:val="1"/>
        </w:numPr>
        <w:shd w:val="clear" w:color="auto" w:fill="auto"/>
        <w:tabs>
          <w:tab w:val="left" w:pos="711"/>
        </w:tabs>
        <w:spacing w:after="0" w:line="370" w:lineRule="exact"/>
        <w:ind w:left="20" w:right="20" w:firstLine="360"/>
        <w:jc w:val="both"/>
      </w:pPr>
      <w:r>
        <w:rPr>
          <w:rStyle w:val="1"/>
        </w:rPr>
        <w:t>Цели и условия предоставления субсидий - модернизация региональной системы дошкольного образования в 2015 году.</w:t>
      </w:r>
    </w:p>
    <w:p w:rsidR="00EA258F" w:rsidRDefault="00854A16" w:rsidP="002150B8">
      <w:pPr>
        <w:pStyle w:val="2"/>
        <w:framePr w:w="9490" w:h="15233" w:hRule="exact" w:wrap="around" w:vAnchor="page" w:hAnchor="page" w:x="1486" w:y="796"/>
        <w:numPr>
          <w:ilvl w:val="1"/>
          <w:numId w:val="1"/>
        </w:numPr>
        <w:shd w:val="clear" w:color="auto" w:fill="auto"/>
        <w:tabs>
          <w:tab w:val="left" w:pos="718"/>
        </w:tabs>
        <w:spacing w:after="0" w:line="370" w:lineRule="exact"/>
        <w:ind w:left="20" w:right="20" w:firstLine="360"/>
        <w:jc w:val="both"/>
      </w:pPr>
      <w:proofErr w:type="spellStart"/>
      <w:r>
        <w:rPr>
          <w:rStyle w:val="1"/>
        </w:rPr>
        <w:t>Пообъек</w:t>
      </w:r>
      <w:bookmarkStart w:id="2" w:name="_GoBack"/>
      <w:bookmarkEnd w:id="2"/>
      <w:r>
        <w:rPr>
          <w:rStyle w:val="1"/>
        </w:rPr>
        <w:t>тное</w:t>
      </w:r>
      <w:proofErr w:type="spellEnd"/>
      <w:r>
        <w:rPr>
          <w:rStyle w:val="1"/>
        </w:rPr>
        <w:t xml:space="preserve"> распределение субсидий из федерального бюджета бюджету Карачаево-Черкесской Республики на реализацию мероприятий по модернизации региональной системы дошкольного образования в 2015 году утверждается Правительством Карачаево-Черкесской Республик</w:t>
      </w:r>
      <w:r>
        <w:rPr>
          <w:rStyle w:val="1"/>
        </w:rPr>
        <w:t>и.</w:t>
      </w:r>
    </w:p>
    <w:p w:rsidR="00EA258F" w:rsidRDefault="00854A16" w:rsidP="002150B8">
      <w:pPr>
        <w:pStyle w:val="2"/>
        <w:framePr w:w="9490" w:h="15233" w:hRule="exact" w:wrap="around" w:vAnchor="page" w:hAnchor="page" w:x="1486" w:y="796"/>
        <w:numPr>
          <w:ilvl w:val="1"/>
          <w:numId w:val="1"/>
        </w:numPr>
        <w:shd w:val="clear" w:color="auto" w:fill="auto"/>
        <w:tabs>
          <w:tab w:val="left" w:pos="726"/>
        </w:tabs>
        <w:spacing w:after="0" w:line="370" w:lineRule="exact"/>
        <w:ind w:left="20" w:right="20" w:firstLine="360"/>
        <w:jc w:val="both"/>
      </w:pPr>
      <w:r>
        <w:rPr>
          <w:rStyle w:val="1"/>
        </w:rPr>
        <w:t xml:space="preserve">Ответственным исполнителем по реализации мероприятий по модернизации региональной системы дошкольного образования </w:t>
      </w:r>
      <w:proofErr w:type="gramStart"/>
      <w:r>
        <w:rPr>
          <w:rStyle w:val="1"/>
        </w:rPr>
        <w:t>Карачаево- Черкесской</w:t>
      </w:r>
      <w:proofErr w:type="gramEnd"/>
      <w:r>
        <w:rPr>
          <w:rStyle w:val="1"/>
        </w:rPr>
        <w:t xml:space="preserve"> Республики, является Министерство образования и науки Карачаево-Черкесской Республики (далее - ответственный исполнит</w:t>
      </w:r>
      <w:r>
        <w:rPr>
          <w:rStyle w:val="1"/>
        </w:rPr>
        <w:t>ель).</w:t>
      </w:r>
    </w:p>
    <w:p w:rsidR="00EA258F" w:rsidRDefault="00854A16" w:rsidP="002150B8">
      <w:pPr>
        <w:pStyle w:val="2"/>
        <w:framePr w:w="9490" w:h="15233" w:hRule="exact" w:wrap="around" w:vAnchor="page" w:hAnchor="page" w:x="1486" w:y="796"/>
        <w:numPr>
          <w:ilvl w:val="1"/>
          <w:numId w:val="1"/>
        </w:numPr>
        <w:shd w:val="clear" w:color="auto" w:fill="auto"/>
        <w:tabs>
          <w:tab w:val="left" w:pos="714"/>
        </w:tabs>
        <w:spacing w:after="0" w:line="370" w:lineRule="exact"/>
        <w:ind w:left="20" w:right="20" w:firstLine="360"/>
        <w:jc w:val="both"/>
      </w:pPr>
      <w:r>
        <w:rPr>
          <w:rStyle w:val="1"/>
        </w:rPr>
        <w:t>Государственным заказчиком - соисполнителем осуществляющим</w:t>
      </w:r>
      <w:r w:rsidR="002150B8" w:rsidRPr="002150B8">
        <w:rPr>
          <w:rStyle w:val="1"/>
          <w:lang w:val="ru-RU"/>
        </w:rPr>
        <w:t xml:space="preserve"> </w:t>
      </w:r>
      <w:r>
        <w:rPr>
          <w:rStyle w:val="1"/>
        </w:rPr>
        <w:t>финансирование строек и объектов за счет субсидий предоставляемых из федерального бюджета бюджету Карачаево-Черкесской Республики на модернизацию региональных систем дошкольного образования</w:t>
      </w:r>
      <w:r>
        <w:rPr>
          <w:rStyle w:val="1"/>
        </w:rPr>
        <w:t xml:space="preserve"> </w:t>
      </w:r>
      <w:proofErr w:type="gramStart"/>
      <w:r>
        <w:rPr>
          <w:rStyle w:val="1"/>
        </w:rPr>
        <w:t>Карачаево- Черкесской</w:t>
      </w:r>
      <w:proofErr w:type="gramEnd"/>
      <w:r>
        <w:rPr>
          <w:rStyle w:val="1"/>
        </w:rPr>
        <w:t xml:space="preserve"> Республики в 2015 году является Министерство строительства и жилищно-коммунального хозяйства Карачаево-Черкесской Республики (далее - государственный заказчик).</w:t>
      </w:r>
    </w:p>
    <w:p w:rsidR="00EA258F" w:rsidRDefault="00854A16" w:rsidP="002150B8">
      <w:pPr>
        <w:pStyle w:val="2"/>
        <w:framePr w:w="9490" w:h="15233" w:hRule="exact" w:wrap="around" w:vAnchor="page" w:hAnchor="page" w:x="1486" w:y="796"/>
        <w:numPr>
          <w:ilvl w:val="1"/>
          <w:numId w:val="1"/>
        </w:numPr>
        <w:shd w:val="clear" w:color="auto" w:fill="auto"/>
        <w:tabs>
          <w:tab w:val="left" w:pos="721"/>
        </w:tabs>
        <w:spacing w:after="0" w:line="370" w:lineRule="exact"/>
        <w:ind w:left="20" w:right="20" w:firstLine="360"/>
        <w:jc w:val="both"/>
      </w:pPr>
      <w:r>
        <w:rPr>
          <w:rStyle w:val="1"/>
        </w:rPr>
        <w:t>Государственный заказчик вправе в установленном порядке передать функции по осуществлению финансирования субсидий предоставляемых из федерального бюджета организациям, осуществляющим функции заказчик</w:t>
      </w:r>
      <w:proofErr w:type="gramStart"/>
      <w:r>
        <w:rPr>
          <w:rStyle w:val="1"/>
        </w:rPr>
        <w:t>а-</w:t>
      </w:r>
      <w:proofErr w:type="gramEnd"/>
      <w:r>
        <w:rPr>
          <w:rStyle w:val="1"/>
        </w:rPr>
        <w:t xml:space="preserve"> застройщика (далее - заказчик).</w:t>
      </w:r>
    </w:p>
    <w:p w:rsidR="00EA258F" w:rsidRDefault="00854A16" w:rsidP="002150B8">
      <w:pPr>
        <w:pStyle w:val="2"/>
        <w:framePr w:w="9490" w:h="15233" w:hRule="exact" w:wrap="around" w:vAnchor="page" w:hAnchor="page" w:x="1486" w:y="796"/>
        <w:numPr>
          <w:ilvl w:val="1"/>
          <w:numId w:val="1"/>
        </w:numPr>
        <w:shd w:val="clear" w:color="auto" w:fill="auto"/>
        <w:tabs>
          <w:tab w:val="left" w:pos="721"/>
        </w:tabs>
        <w:spacing w:after="0" w:line="370" w:lineRule="exact"/>
        <w:ind w:left="20" w:right="20" w:firstLine="360"/>
        <w:jc w:val="both"/>
      </w:pPr>
      <w:r>
        <w:rPr>
          <w:rStyle w:val="1"/>
        </w:rPr>
        <w:t>Финансирование субсиди</w:t>
      </w:r>
      <w:r>
        <w:rPr>
          <w:rStyle w:val="1"/>
        </w:rPr>
        <w:t>й заказчику осуществляется на основании соглашения (договора) между государственным заказчиком и заказчиком предусматривающего следующие основные положения:</w:t>
      </w:r>
    </w:p>
    <w:p w:rsidR="00EA258F" w:rsidRDefault="00854A16" w:rsidP="002150B8">
      <w:pPr>
        <w:pStyle w:val="2"/>
        <w:framePr w:w="9490" w:h="15233" w:hRule="exact" w:wrap="around" w:vAnchor="page" w:hAnchor="page" w:x="1486" w:y="796"/>
        <w:shd w:val="clear" w:color="auto" w:fill="auto"/>
        <w:tabs>
          <w:tab w:val="left" w:pos="682"/>
        </w:tabs>
        <w:spacing w:after="0" w:line="370" w:lineRule="exact"/>
        <w:ind w:left="380" w:right="20"/>
      </w:pPr>
      <w:r>
        <w:rPr>
          <w:rStyle w:val="1"/>
        </w:rPr>
        <w:t>а)</w:t>
      </w:r>
      <w:r>
        <w:rPr>
          <w:rStyle w:val="1"/>
        </w:rPr>
        <w:tab/>
        <w:t>сведения об объеме субсидии, предоставляемой получателю субсидии, и ее целевое назначение;</w:t>
      </w:r>
    </w:p>
    <w:p w:rsidR="00EA258F" w:rsidRDefault="00854A16" w:rsidP="002150B8">
      <w:pPr>
        <w:pStyle w:val="2"/>
        <w:framePr w:w="9490" w:h="15233" w:hRule="exact" w:wrap="around" w:vAnchor="page" w:hAnchor="page" w:x="1486" w:y="796"/>
        <w:shd w:val="clear" w:color="auto" w:fill="auto"/>
        <w:tabs>
          <w:tab w:val="left" w:pos="764"/>
        </w:tabs>
        <w:spacing w:after="0" w:line="370" w:lineRule="exact"/>
        <w:ind w:left="380" w:right="20"/>
        <w:jc w:val="both"/>
      </w:pPr>
      <w:r>
        <w:rPr>
          <w:rStyle w:val="1"/>
        </w:rPr>
        <w:t>б)</w:t>
      </w:r>
      <w:r>
        <w:rPr>
          <w:rStyle w:val="1"/>
        </w:rPr>
        <w:tab/>
        <w:t>пе</w:t>
      </w:r>
      <w:r>
        <w:rPr>
          <w:rStyle w:val="1"/>
        </w:rPr>
        <w:t>речень дошкольных образовательных учреждений, строительство и реконструкция которых осуществляется за счет субсидий, предоставленных из федерального бюджета бюджету Карачаево-Черкесской Республики на модернизацию региональных систем дошкольного образования</w:t>
      </w:r>
      <w:r>
        <w:rPr>
          <w:rStyle w:val="1"/>
        </w:rPr>
        <w:t xml:space="preserve"> в 2015 году;</w:t>
      </w:r>
    </w:p>
    <w:p w:rsidR="00EA258F" w:rsidRDefault="00854A16" w:rsidP="002150B8">
      <w:pPr>
        <w:pStyle w:val="2"/>
        <w:framePr w:w="9490" w:h="15233" w:hRule="exact" w:wrap="around" w:vAnchor="page" w:hAnchor="page" w:x="1486" w:y="796"/>
        <w:shd w:val="clear" w:color="auto" w:fill="auto"/>
        <w:tabs>
          <w:tab w:val="left" w:pos="961"/>
        </w:tabs>
        <w:spacing w:after="0" w:line="370" w:lineRule="exact"/>
        <w:ind w:left="380" w:right="20"/>
      </w:pPr>
      <w:r>
        <w:rPr>
          <w:rStyle w:val="1"/>
        </w:rPr>
        <w:t>в)</w:t>
      </w:r>
      <w:r>
        <w:rPr>
          <w:rStyle w:val="1"/>
        </w:rPr>
        <w:tab/>
        <w:t>объем и перечень полномочий и функций, передаваемых государственным заказчиком заказчику;</w:t>
      </w:r>
    </w:p>
    <w:p w:rsidR="00EA258F" w:rsidRDefault="00854A16" w:rsidP="002150B8">
      <w:pPr>
        <w:pStyle w:val="2"/>
        <w:framePr w:w="9490" w:h="15233" w:hRule="exact" w:wrap="around" w:vAnchor="page" w:hAnchor="page" w:x="1486" w:y="796"/>
        <w:shd w:val="clear" w:color="auto" w:fill="auto"/>
        <w:tabs>
          <w:tab w:val="left" w:pos="658"/>
        </w:tabs>
        <w:spacing w:after="0" w:line="370" w:lineRule="exact"/>
        <w:ind w:left="20" w:firstLine="360"/>
        <w:jc w:val="both"/>
      </w:pPr>
      <w:r>
        <w:rPr>
          <w:rStyle w:val="1"/>
        </w:rPr>
        <w:t>г)</w:t>
      </w:r>
      <w:r>
        <w:rPr>
          <w:rStyle w:val="1"/>
        </w:rPr>
        <w:tab/>
        <w:t>обязательство заказчика по осуществлению строительного контроля;</w:t>
      </w:r>
    </w:p>
    <w:p w:rsidR="00EA258F" w:rsidRDefault="00854A16" w:rsidP="002150B8">
      <w:pPr>
        <w:pStyle w:val="2"/>
        <w:framePr w:w="9490" w:h="15233" w:hRule="exact" w:wrap="around" w:vAnchor="page" w:hAnchor="page" w:x="1486" w:y="796"/>
        <w:shd w:val="clear" w:color="auto" w:fill="auto"/>
        <w:tabs>
          <w:tab w:val="left" w:pos="690"/>
        </w:tabs>
        <w:spacing w:after="0" w:line="370" w:lineRule="exact"/>
        <w:ind w:left="20" w:firstLine="360"/>
        <w:jc w:val="both"/>
      </w:pPr>
      <w:r>
        <w:rPr>
          <w:rStyle w:val="1"/>
        </w:rPr>
        <w:t>д)</w:t>
      </w:r>
      <w:r>
        <w:rPr>
          <w:rStyle w:val="1"/>
        </w:rPr>
        <w:tab/>
        <w:t>порядок предоставления заказчиком отчетности;</w:t>
      </w:r>
    </w:p>
    <w:p w:rsidR="00EA258F" w:rsidRDefault="00854A16" w:rsidP="002150B8">
      <w:pPr>
        <w:pStyle w:val="2"/>
        <w:framePr w:w="9490" w:h="15233" w:hRule="exact" w:wrap="around" w:vAnchor="page" w:hAnchor="page" w:x="1486" w:y="796"/>
        <w:shd w:val="clear" w:color="auto" w:fill="auto"/>
        <w:tabs>
          <w:tab w:val="left" w:pos="666"/>
        </w:tabs>
        <w:spacing w:after="0" w:line="370" w:lineRule="exact"/>
        <w:ind w:left="20" w:firstLine="360"/>
        <w:jc w:val="both"/>
      </w:pPr>
      <w:r>
        <w:rPr>
          <w:rStyle w:val="1"/>
        </w:rPr>
        <w:t>е)</w:t>
      </w:r>
      <w:r>
        <w:rPr>
          <w:rStyle w:val="1"/>
        </w:rPr>
        <w:tab/>
      </w:r>
      <w:r>
        <w:rPr>
          <w:rStyle w:val="1"/>
        </w:rPr>
        <w:t>ответственность сторон за нарушение условий соглашения (договора).</w:t>
      </w:r>
    </w:p>
    <w:p w:rsidR="00EA258F" w:rsidRDefault="00854A16" w:rsidP="00017EDA">
      <w:pPr>
        <w:pStyle w:val="2"/>
        <w:framePr w:w="9490" w:h="15233" w:hRule="exact" w:wrap="around" w:vAnchor="page" w:hAnchor="page" w:x="1486" w:y="796"/>
        <w:numPr>
          <w:ilvl w:val="1"/>
          <w:numId w:val="1"/>
        </w:numPr>
        <w:shd w:val="clear" w:color="auto" w:fill="auto"/>
        <w:tabs>
          <w:tab w:val="left" w:pos="851"/>
        </w:tabs>
        <w:spacing w:after="0" w:line="370" w:lineRule="exact"/>
        <w:ind w:left="20" w:right="20" w:firstLine="360"/>
        <w:jc w:val="both"/>
      </w:pPr>
      <w:r>
        <w:rPr>
          <w:rStyle w:val="1"/>
        </w:rPr>
        <w:t xml:space="preserve">Заказчик заключает государственные контракты на осуществление мероприятий, предусмотренных в пункте 3 настоящего постановления в соответствии с Федеральным законом от 05.04.2013 № 44-ФЗ «О </w:t>
      </w:r>
      <w:r>
        <w:rPr>
          <w:rStyle w:val="1"/>
        </w:rPr>
        <w:t>контрактной системе в сфере закупок товаров, работ, услуг для обеспечения государственных и муниципальных нужд».</w:t>
      </w:r>
    </w:p>
    <w:p w:rsidR="00EA258F" w:rsidRDefault="00EA258F">
      <w:pPr>
        <w:rPr>
          <w:sz w:val="2"/>
          <w:szCs w:val="2"/>
        </w:rPr>
        <w:sectPr w:rsidR="00EA258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A258F" w:rsidRDefault="00854A16" w:rsidP="00017EDA">
      <w:pPr>
        <w:pStyle w:val="2"/>
        <w:framePr w:w="9475" w:h="10397" w:hRule="exact" w:wrap="around" w:vAnchor="page" w:hAnchor="page" w:x="1381" w:y="1666"/>
        <w:numPr>
          <w:ilvl w:val="1"/>
          <w:numId w:val="1"/>
        </w:numPr>
        <w:shd w:val="clear" w:color="auto" w:fill="auto"/>
        <w:tabs>
          <w:tab w:val="left" w:pos="851"/>
        </w:tabs>
        <w:spacing w:after="0" w:line="360" w:lineRule="exact"/>
        <w:ind w:left="20" w:firstLine="380"/>
        <w:jc w:val="both"/>
      </w:pPr>
      <w:r>
        <w:rPr>
          <w:rStyle w:val="1"/>
        </w:rPr>
        <w:t>Министерство финансов Карачаево-Черкесской Республики производит финансирование по заявке государственного заказчика в пределах утвержденных лимитов бюджетных обязательств на соответствующий финансовый год.</w:t>
      </w:r>
    </w:p>
    <w:p w:rsidR="00EA258F" w:rsidRDefault="00854A16" w:rsidP="00017EDA">
      <w:pPr>
        <w:pStyle w:val="2"/>
        <w:framePr w:w="9475" w:h="10397" w:hRule="exact" w:wrap="around" w:vAnchor="page" w:hAnchor="page" w:x="1381" w:y="1666"/>
        <w:numPr>
          <w:ilvl w:val="1"/>
          <w:numId w:val="1"/>
        </w:numPr>
        <w:shd w:val="clear" w:color="auto" w:fill="auto"/>
        <w:tabs>
          <w:tab w:val="left" w:pos="851"/>
        </w:tabs>
        <w:spacing w:after="0" w:line="370" w:lineRule="exact"/>
        <w:ind w:left="20" w:firstLine="380"/>
        <w:jc w:val="both"/>
      </w:pPr>
      <w:proofErr w:type="gramStart"/>
      <w:r>
        <w:rPr>
          <w:rStyle w:val="1"/>
        </w:rPr>
        <w:t>Заказчик ежемесячно до 5 числа месяца, следующего за отчетным, направляет ответственному исполнителю и государственному заказчику отчетную документацию в виде сведений об объемах выполненных работ и отчет о расходовании субсидий по форме, согласованной с М</w:t>
      </w:r>
      <w:r>
        <w:rPr>
          <w:rStyle w:val="1"/>
        </w:rPr>
        <w:t>инистерством образования и науки Карачаево-Черкесской Республики.</w:t>
      </w:r>
      <w:proofErr w:type="gramEnd"/>
    </w:p>
    <w:p w:rsidR="00EA258F" w:rsidRDefault="00854A16" w:rsidP="002150B8">
      <w:pPr>
        <w:pStyle w:val="2"/>
        <w:framePr w:w="9475" w:h="10397" w:hRule="exact" w:wrap="around" w:vAnchor="page" w:hAnchor="page" w:x="1381" w:y="1666"/>
        <w:numPr>
          <w:ilvl w:val="1"/>
          <w:numId w:val="1"/>
        </w:numPr>
        <w:shd w:val="clear" w:color="auto" w:fill="auto"/>
        <w:tabs>
          <w:tab w:val="left" w:pos="993"/>
        </w:tabs>
        <w:spacing w:after="0" w:line="370" w:lineRule="exact"/>
        <w:ind w:left="20" w:firstLine="380"/>
        <w:jc w:val="both"/>
      </w:pPr>
      <w:r>
        <w:rPr>
          <w:rStyle w:val="1"/>
        </w:rPr>
        <w:t>Ответственный исполнитель:</w:t>
      </w:r>
    </w:p>
    <w:p w:rsidR="00EA258F" w:rsidRDefault="00854A16" w:rsidP="002150B8">
      <w:pPr>
        <w:pStyle w:val="2"/>
        <w:framePr w:w="9475" w:h="10397" w:hRule="exact" w:wrap="around" w:vAnchor="page" w:hAnchor="page" w:x="1381" w:y="1666"/>
        <w:numPr>
          <w:ilvl w:val="2"/>
          <w:numId w:val="1"/>
        </w:numPr>
        <w:shd w:val="clear" w:color="auto" w:fill="auto"/>
        <w:tabs>
          <w:tab w:val="left" w:pos="993"/>
        </w:tabs>
        <w:spacing w:after="0" w:line="370" w:lineRule="exact"/>
        <w:ind w:left="20" w:firstLine="380"/>
        <w:jc w:val="both"/>
      </w:pPr>
      <w:r>
        <w:rPr>
          <w:rStyle w:val="1"/>
        </w:rPr>
        <w:t xml:space="preserve">Ежемесячно, до 10-го числа месяца, следующего за </w:t>
      </w:r>
      <w:proofErr w:type="gramStart"/>
      <w:r>
        <w:rPr>
          <w:rStyle w:val="1"/>
        </w:rPr>
        <w:t>отчетным</w:t>
      </w:r>
      <w:proofErr w:type="gramEnd"/>
      <w:r>
        <w:rPr>
          <w:rStyle w:val="1"/>
        </w:rPr>
        <w:t xml:space="preserve">, вносит в единую информационную систему Министерства образования и науки Российской Федерации сведения о </w:t>
      </w:r>
      <w:r>
        <w:rPr>
          <w:rStyle w:val="1"/>
        </w:rPr>
        <w:t>численности детей дошкольного возраста, поставленных на учет для предоставления места в дошкольной образовательной организации согласно заявлению их родителей, количестве удовлетворенных и неудовлетворенных заявлений на отчетную дату.</w:t>
      </w:r>
    </w:p>
    <w:p w:rsidR="00EA258F" w:rsidRDefault="00854A16" w:rsidP="002150B8">
      <w:pPr>
        <w:pStyle w:val="2"/>
        <w:framePr w:w="9475" w:h="10397" w:hRule="exact" w:wrap="around" w:vAnchor="page" w:hAnchor="page" w:x="1381" w:y="1666"/>
        <w:numPr>
          <w:ilvl w:val="2"/>
          <w:numId w:val="1"/>
        </w:numPr>
        <w:shd w:val="clear" w:color="auto" w:fill="auto"/>
        <w:tabs>
          <w:tab w:val="left" w:pos="993"/>
        </w:tabs>
        <w:spacing w:after="0" w:line="370" w:lineRule="exact"/>
        <w:ind w:left="20" w:firstLine="380"/>
        <w:jc w:val="both"/>
      </w:pPr>
      <w:r>
        <w:rPr>
          <w:rStyle w:val="1"/>
        </w:rPr>
        <w:t>Ежеквартально до 15-го числа месяца, следующего за отчетным кварталом, представляет в Министерство образования и науки Российской Федерации и Министерство финансов Карачаево-Черкесской Республики отчет об осуществлении расходов бюджета Карачаево-Черкесской</w:t>
      </w:r>
      <w:r>
        <w:rPr>
          <w:rStyle w:val="1"/>
        </w:rPr>
        <w:t xml:space="preserve"> Республики, источником финансового обеспечения которых является субсидия, и о достигнутых значениях показателей результативности предоставления субсидии.</w:t>
      </w:r>
    </w:p>
    <w:p w:rsidR="00EA258F" w:rsidRDefault="00854A16" w:rsidP="002150B8">
      <w:pPr>
        <w:pStyle w:val="2"/>
        <w:framePr w:w="9475" w:h="10397" w:hRule="exact" w:wrap="around" w:vAnchor="page" w:hAnchor="page" w:x="1381" w:y="1666"/>
        <w:numPr>
          <w:ilvl w:val="1"/>
          <w:numId w:val="1"/>
        </w:numPr>
        <w:shd w:val="clear" w:color="auto" w:fill="auto"/>
        <w:tabs>
          <w:tab w:val="left" w:pos="851"/>
        </w:tabs>
        <w:spacing w:after="0" w:line="370" w:lineRule="exact"/>
        <w:ind w:left="20" w:firstLine="380"/>
        <w:jc w:val="both"/>
      </w:pPr>
      <w:r>
        <w:rPr>
          <w:rStyle w:val="1"/>
        </w:rPr>
        <w:t>Заказчик несет ответственность за нецелевое использование средств.</w:t>
      </w:r>
    </w:p>
    <w:p w:rsidR="00EA258F" w:rsidRDefault="00854A16" w:rsidP="002150B8">
      <w:pPr>
        <w:pStyle w:val="2"/>
        <w:framePr w:w="9475" w:h="10397" w:hRule="exact" w:wrap="around" w:vAnchor="page" w:hAnchor="page" w:x="1381" w:y="1666"/>
        <w:numPr>
          <w:ilvl w:val="1"/>
          <w:numId w:val="1"/>
        </w:numPr>
        <w:shd w:val="clear" w:color="auto" w:fill="auto"/>
        <w:tabs>
          <w:tab w:val="left" w:pos="709"/>
          <w:tab w:val="left" w:pos="851"/>
        </w:tabs>
        <w:spacing w:after="0" w:line="370" w:lineRule="exact"/>
        <w:ind w:left="20" w:firstLine="380"/>
        <w:jc w:val="both"/>
      </w:pPr>
      <w:proofErr w:type="gramStart"/>
      <w:r>
        <w:rPr>
          <w:rStyle w:val="1"/>
        </w:rPr>
        <w:t>Ответственный исполнитель совместн</w:t>
      </w:r>
      <w:r>
        <w:rPr>
          <w:rStyle w:val="1"/>
        </w:rPr>
        <w:t>о с государственным заказчиком-</w:t>
      </w:r>
      <w:r w:rsidR="002150B8">
        <w:rPr>
          <w:rStyle w:val="1"/>
          <w:lang w:val="ru-RU"/>
        </w:rPr>
        <w:t>со</w:t>
      </w:r>
      <w:r>
        <w:rPr>
          <w:rStyle w:val="1"/>
        </w:rPr>
        <w:t>исполнителем осуществляют</w:t>
      </w:r>
      <w:proofErr w:type="gramEnd"/>
      <w:r>
        <w:rPr>
          <w:rStyle w:val="1"/>
        </w:rPr>
        <w:t xml:space="preserve"> контроль за целевым, эффективным и правомерным использованием субсидий.</w:t>
      </w:r>
    </w:p>
    <w:p w:rsidR="00EA258F" w:rsidRDefault="00EA258F">
      <w:pPr>
        <w:rPr>
          <w:sz w:val="2"/>
          <w:szCs w:val="2"/>
        </w:rPr>
      </w:pPr>
    </w:p>
    <w:sectPr w:rsidR="00EA258F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A16" w:rsidRDefault="00854A16">
      <w:r>
        <w:separator/>
      </w:r>
    </w:p>
  </w:endnote>
  <w:endnote w:type="continuationSeparator" w:id="0">
    <w:p w:rsidR="00854A16" w:rsidRDefault="00854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A16" w:rsidRDefault="00854A16"/>
  </w:footnote>
  <w:footnote w:type="continuationSeparator" w:id="0">
    <w:p w:rsidR="00854A16" w:rsidRDefault="00854A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47E77"/>
    <w:multiLevelType w:val="multilevel"/>
    <w:tmpl w:val="BBBCC9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A258F"/>
    <w:rsid w:val="00017EDA"/>
    <w:rsid w:val="002150B8"/>
    <w:rsid w:val="00854A16"/>
    <w:rsid w:val="00EA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3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2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</cp:lastModifiedBy>
  <cp:revision>3</cp:revision>
  <dcterms:created xsi:type="dcterms:W3CDTF">2015-06-19T12:05:00Z</dcterms:created>
  <dcterms:modified xsi:type="dcterms:W3CDTF">2015-06-19T12:16:00Z</dcterms:modified>
</cp:coreProperties>
</file>