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F3" w:rsidRPr="00001CF3" w:rsidRDefault="00001CF3" w:rsidP="00001CF3">
      <w:pPr>
        <w:spacing w:after="15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</w:pPr>
      <w:r w:rsidRPr="00001CF3"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  <w:t>Государственная аккредитация</w:t>
      </w:r>
    </w:p>
    <w:p w:rsidR="00001CF3" w:rsidRPr="00001CF3" w:rsidRDefault="00001CF3" w:rsidP="00922D30">
      <w:pPr>
        <w:spacing w:after="75" w:line="240" w:lineRule="auto"/>
        <w:ind w:left="75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01C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Государственная аккредитация</w:t>
      </w:r>
    </w:p>
    <w:p w:rsidR="00001CF3" w:rsidRPr="00001CF3" w:rsidRDefault="00001CF3" w:rsidP="00001CF3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1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Государственная аккредитация образовательной деятельности </w:t>
      </w:r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 с пунктом 1 статьи 92 </w:t>
      </w:r>
      <w:hyperlink r:id="rId6" w:history="1">
        <w:r w:rsidRPr="00001CF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Федерального Закона «Об образовании в Российской Федерации» от 29 декабря 2012 года № 273-ФЗ</w:t>
        </w:r>
      </w:hyperlink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  <w:proofErr w:type="gramEnd"/>
    </w:p>
    <w:p w:rsidR="00001CF3" w:rsidRPr="00001CF3" w:rsidRDefault="00001CF3" w:rsidP="00001CF3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государственной аккредитации </w:t>
      </w:r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непосредственно, является подтверждение соответствия образовательной деятельности по основным образовательным программам и подготовки обучающихся федеральным государственным образовательным стандартам.</w:t>
      </w:r>
    </w:p>
    <w:p w:rsidR="00001CF3" w:rsidRPr="00001CF3" w:rsidRDefault="00001CF3" w:rsidP="00001CF3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Предметом аккредитационной экспертизы </w:t>
      </w:r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12 </w:t>
      </w:r>
      <w:hyperlink r:id="rId7" w:history="1">
        <w:r w:rsidRPr="00001CF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статьи 92 Федерального Закона «Об образовании в Российской Федерации» от 29 декабря 2012 года № 273-ФЗ</w:t>
        </w:r>
      </w:hyperlink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определение соответствия содержания и качества </w:t>
      </w:r>
      <w:proofErr w:type="gramStart"/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</w:t>
      </w:r>
      <w:proofErr w:type="gramEnd"/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организации, осуществляющей образовательную деятельность, по заявленным для государственной аккредитации образовательным программам федеральным государственным образовательным стандартам. </w:t>
      </w:r>
    </w:p>
    <w:p w:rsidR="00001CF3" w:rsidRPr="00001CF3" w:rsidRDefault="00001CF3" w:rsidP="00001CF3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проведении государственной аккредитации образовательной деятельности </w:t>
      </w:r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6 </w:t>
      </w:r>
      <w:hyperlink r:id="rId8" w:history="1">
        <w:r w:rsidRPr="00001CF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статьи 92 Федерального Закона «Об образовании в Российской Федерации» от 29 декабря 2012 года № 273-ФЗ</w:t>
        </w:r>
      </w:hyperlink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образовательным программам начального общего, основного общего, среднего общего образования </w:t>
      </w:r>
      <w:proofErr w:type="spellStart"/>
      <w:proofErr w:type="gramStart"/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аккредитационный</w:t>
      </w:r>
      <w:proofErr w:type="spellEnd"/>
      <w:proofErr w:type="gramEnd"/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 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1CF3" w:rsidRPr="00001CF3" w:rsidRDefault="00001CF3" w:rsidP="00001CF3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пунктами 7, 8 </w:t>
      </w:r>
      <w:hyperlink r:id="rId9" w:history="1">
        <w:r w:rsidRPr="00001CF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статьи 92 Федерального Закона «Об образовании в Российской Федерации» от 29 декабря 2012 года № 273-ФЗ</w:t>
        </w:r>
      </w:hyperlink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</w:t>
      </w:r>
      <w:proofErr w:type="gramEnd"/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наличии </w:t>
      </w:r>
      <w:proofErr w:type="gramStart"/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завершающих обучение по этим образовательным программам в текущем году. Решение о государственной аккредитации или об отказе в государственной аккредитации образовательной деятельности принимается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основные профессиональные образовательные программы.</w:t>
      </w:r>
    </w:p>
    <w:p w:rsidR="00001CF3" w:rsidRPr="00001CF3" w:rsidRDefault="00001CF3" w:rsidP="00001CF3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принятии решения о государственной аккредитации образовательной деятельности </w:t>
      </w:r>
      <w:proofErr w:type="spellStart"/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аккредитационным</w:t>
      </w:r>
      <w:proofErr w:type="spellEnd"/>
      <w:r w:rsidRPr="0000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выдается свидетельство о государственной аккредитации, срок действия которого составляет: </w:t>
      </w:r>
    </w:p>
    <w:p w:rsidR="00001CF3" w:rsidRPr="00922D30" w:rsidRDefault="00001CF3" w:rsidP="00001CF3">
      <w:pPr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22D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2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шесть лет для организации, осуществляющей образовательную деятельность по </w:t>
      </w:r>
      <w:bookmarkStart w:id="0" w:name="_GoBack"/>
      <w:bookmarkEnd w:id="0"/>
      <w:r w:rsidRPr="0092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профессиональным образовательным программам;</w:t>
      </w:r>
    </w:p>
    <w:p w:rsidR="00001CF3" w:rsidRPr="00922D30" w:rsidRDefault="00001CF3" w:rsidP="00001CF3">
      <w:pPr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двенадцать лет для организации, осуществляющей образовательную деятельность по основным общеобразовательным программам.</w:t>
      </w:r>
    </w:p>
    <w:p w:rsidR="00001CF3" w:rsidRPr="00E03A78" w:rsidRDefault="00001CF3" w:rsidP="00001CF3">
      <w:pPr>
        <w:pStyle w:val="1"/>
        <w:rPr>
          <w:rFonts w:ascii="Tahoma" w:hAnsi="Tahoma" w:cs="Tahoma"/>
          <w:sz w:val="28"/>
          <w:szCs w:val="28"/>
        </w:rPr>
      </w:pPr>
      <w:r w:rsidRPr="00E03A78">
        <w:rPr>
          <w:rFonts w:ascii="Tahoma" w:hAnsi="Tahoma" w:cs="Tahoma"/>
          <w:sz w:val="28"/>
          <w:szCs w:val="28"/>
        </w:rPr>
        <w:t>Часто задаваемые вопросы</w:t>
      </w:r>
    </w:p>
    <w:p w:rsidR="00001CF3" w:rsidRPr="00E03A78" w:rsidRDefault="00001CF3" w:rsidP="00922D30">
      <w:pPr>
        <w:spacing w:after="300"/>
        <w:outlineLvl w:val="2"/>
        <w:rPr>
          <w:rFonts w:ascii="Tahoma" w:hAnsi="Tahoma" w:cs="Tahoma"/>
          <w:b/>
          <w:bCs/>
          <w:color w:val="000000"/>
          <w:sz w:val="24"/>
          <w:szCs w:val="24"/>
        </w:rPr>
      </w:pPr>
      <w:r w:rsidRPr="00E03A78">
        <w:rPr>
          <w:rFonts w:ascii="Tahoma" w:hAnsi="Tahoma" w:cs="Tahoma"/>
          <w:b/>
          <w:bCs/>
          <w:color w:val="000000"/>
          <w:sz w:val="24"/>
          <w:szCs w:val="24"/>
        </w:rPr>
        <w:t>Государственная аккредитация образовательных учреждений</w:t>
      </w:r>
      <w:bookmarkStart w:id="1" w:name="top"/>
      <w:bookmarkStart w:id="2" w:name="44953"/>
      <w:bookmarkEnd w:id="1"/>
      <w:bookmarkEnd w:id="2"/>
      <w:r w:rsidR="00922D30" w:rsidRPr="00E03A78">
        <w:rPr>
          <w:rFonts w:ascii="Tahoma" w:hAnsi="Tahoma" w:cs="Tahoma"/>
          <w:b/>
          <w:bCs/>
          <w:color w:val="000000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В каких случаях организация, осуществляющая образовательную деятельность, лишается государственной аккредитации? </w:t>
            </w:r>
          </w:p>
        </w:tc>
      </w:tr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Аккредитационный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  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−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 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−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 </w:t>
            </w:r>
          </w:p>
          <w:p w:rsidR="00001CF3" w:rsidRPr="00922D30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 </w:t>
            </w:r>
          </w:p>
        </w:tc>
      </w:tr>
    </w:tbl>
    <w:p w:rsidR="00001CF3" w:rsidRDefault="00001CF3" w:rsidP="00001CF3">
      <w:pPr>
        <w:rPr>
          <w:rFonts w:ascii="Tahoma" w:hAnsi="Tahoma" w:cs="Tahoma"/>
          <w:color w:val="000000"/>
        </w:rPr>
      </w:pPr>
      <w:bookmarkStart w:id="3" w:name="44952"/>
      <w:bookmarkStart w:id="4" w:name="44951"/>
      <w:bookmarkEnd w:id="3"/>
      <w:bookmarkEnd w:id="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Вправе ли образовательная организация отозвать заявление о проведении государственной аккредитации образовательной деятельности в части одной или нескольких образовательных программ? </w:t>
            </w:r>
          </w:p>
        </w:tc>
      </w:tr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В соответствии с пунктом 62 Положения о государственной аккредитации образовательной деятельности организация, осуществляющая образовательную деятельность, вправе отозвать заявление о проведении государственной аккредитации образовательной деятельности на любом этапе государственной аккредитации до принятия решения </w:t>
            </w:r>
            <w:proofErr w:type="spellStart"/>
            <w:r>
              <w:rPr>
                <w:rFonts w:ascii="Tahoma" w:hAnsi="Tahoma" w:cs="Tahoma"/>
                <w:color w:val="000000"/>
              </w:rPr>
              <w:t>аккредитационным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органом.  </w:t>
            </w:r>
          </w:p>
          <w:p w:rsidR="00001CF3" w:rsidRPr="00922D30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 xml:space="preserve">При этом организация, осуществляющая образовательную деятельность, не может отозвать заявление о проведении государственной аккредитации образовательной деятельности, которое было представлено в </w:t>
            </w:r>
            <w:proofErr w:type="spellStart"/>
            <w:r>
              <w:rPr>
                <w:rFonts w:ascii="Tahoma" w:hAnsi="Tahoma" w:cs="Tahoma"/>
                <w:color w:val="000000"/>
              </w:rPr>
              <w:t>аккредитационный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орган для проведения государственной аккредитации образовательной деятельности и принято к рассмотрению по существу, в части одной или нескольких образовательных программ. </w:t>
            </w:r>
          </w:p>
        </w:tc>
      </w:tr>
    </w:tbl>
    <w:p w:rsidR="00001CF3" w:rsidRDefault="00001CF3" w:rsidP="00001CF3">
      <w:pPr>
        <w:rPr>
          <w:rFonts w:ascii="Tahoma" w:hAnsi="Tahoma" w:cs="Tahoma"/>
          <w:color w:val="000000"/>
        </w:rPr>
      </w:pPr>
      <w:bookmarkStart w:id="5" w:name="44950"/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На какой срок будет переоформлено свидетельство о государственной аккредитации образовательной деятельности в случае реорганизации образовательного учреждения в форме присоединения к ней другого ОУ в форме присоединения к ней другого ОУ? </w:t>
            </w:r>
          </w:p>
        </w:tc>
      </w:tr>
      <w:tr w:rsidR="00001CF3" w:rsidTr="00001CF3">
        <w:tc>
          <w:tcPr>
            <w:tcW w:w="0" w:type="auto"/>
            <w:vAlign w:val="center"/>
            <w:hideMark/>
          </w:tcPr>
          <w:p w:rsidR="00001CF3" w:rsidRPr="00922D30" w:rsidRDefault="00001CF3" w:rsidP="00001CF3">
            <w:pPr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В соответствии с частью 22 статьи 92 Федерального закона от 29 декабря 2012 года № 273-ФЗ «Об образовании в Российской Федерации»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срока действия свидетельства о государственной аккредитации образовательной деятельности реорганизованной организации, осуществляющей образовательную деятельность. </w:t>
            </w:r>
          </w:p>
        </w:tc>
      </w:tr>
    </w:tbl>
    <w:p w:rsidR="00001CF3" w:rsidRPr="00922D30" w:rsidRDefault="00922D30" w:rsidP="00001CF3">
      <w:pPr>
        <w:rPr>
          <w:rFonts w:ascii="Tahoma" w:hAnsi="Tahoma" w:cs="Tahoma"/>
          <w:b/>
          <w:color w:val="000000"/>
          <w:sz w:val="24"/>
          <w:szCs w:val="24"/>
        </w:rPr>
      </w:pPr>
      <w:bookmarkStart w:id="6" w:name="44949"/>
      <w:bookmarkEnd w:id="6"/>
      <w:r w:rsidRPr="00922D30">
        <w:rPr>
          <w:rFonts w:ascii="Tahoma" w:hAnsi="Tahoma" w:cs="Tahoma"/>
          <w:b/>
          <w:color w:val="000000"/>
          <w:sz w:val="24"/>
          <w:szCs w:val="24"/>
        </w:rPr>
        <w:t>Что является основанием для отказа в государственной аккредитации</w:t>
      </w:r>
      <w:r>
        <w:rPr>
          <w:rFonts w:ascii="Tahoma" w:hAnsi="Tahoma" w:cs="Tahoma"/>
          <w:b/>
          <w:color w:val="000000"/>
          <w:sz w:val="24"/>
          <w:szCs w:val="24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CF3" w:rsidTr="00001CF3">
        <w:tc>
          <w:tcPr>
            <w:tcW w:w="0" w:type="auto"/>
            <w:vAlign w:val="center"/>
            <w:hideMark/>
          </w:tcPr>
          <w:p w:rsidR="00001CF3" w:rsidRPr="00922D30" w:rsidRDefault="00001CF3" w:rsidP="00001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Основаниями для отказа в государственной аккредитации организации, осуществляющей образовательную деятельность, являются: </w:t>
            </w:r>
          </w:p>
          <w:p w:rsidR="00001CF3" w:rsidRPr="00922D30" w:rsidRDefault="00001CF3" w:rsidP="00001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выявление недостоверной информации в документах, представленных организацией, осуществляющей образовательную деятельность; </w:t>
            </w:r>
          </w:p>
          <w:p w:rsidR="00001CF3" w:rsidRPr="00922D30" w:rsidRDefault="00001CF3" w:rsidP="00922D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наличие отрицательного заключения экспертной группы. </w:t>
            </w:r>
          </w:p>
        </w:tc>
      </w:tr>
    </w:tbl>
    <w:p w:rsidR="00001CF3" w:rsidRDefault="00001CF3" w:rsidP="00001CF3">
      <w:pPr>
        <w:rPr>
          <w:rFonts w:ascii="Tahoma" w:hAnsi="Tahoma" w:cs="Tahoma"/>
          <w:color w:val="000000"/>
        </w:rPr>
      </w:pPr>
      <w:bookmarkStart w:id="7" w:name="44455"/>
      <w:bookmarkEnd w:id="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Каков размер государственной пошлины уплачивает образовательная организация среднего профессионального образования за выдачу свидетельства об аккредитации в случае, </w:t>
            </w:r>
          </w:p>
        </w:tc>
      </w:tr>
      <w:tr w:rsidR="00001CF3" w:rsidTr="00001CF3">
        <w:tc>
          <w:tcPr>
            <w:tcW w:w="0" w:type="auto"/>
            <w:vAlign w:val="center"/>
            <w:hideMark/>
          </w:tcPr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если для государственной аккредитации заявлены две и более образовательные программы данного уровня? </w:t>
            </w:r>
          </w:p>
          <w:p w:rsidR="00001CF3" w:rsidRPr="00922D30" w:rsidRDefault="00001CF3" w:rsidP="00001CF3">
            <w:pPr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 xml:space="preserve">В соответствии с Федеральными законами от 21 июля 2014 года № 221-ФЗ «О внесении изменений в главу 25.3 части второй </w:t>
            </w:r>
            <w:r w:rsidR="00922D30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Налогового кодекса Российской Федерации» и от 22 октября 2014 года № 312-ФЗ «О внесении изменений в главу 25.3 части второй Налогового кодекса Российской Федерации» с 1 января 2015 года за выдачу свидетельства об аккредитации по основным образовательным программам среднего профессионального образования государственная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пошлина уплачивается в размере 35 000 рублей за каждую включенную в свидетельство о государственной аккредитации </w:t>
            </w:r>
            <w:r>
              <w:rPr>
                <w:rFonts w:ascii="Tahoma" w:hAnsi="Tahoma" w:cs="Tahoma"/>
                <w:color w:val="000000"/>
              </w:rPr>
              <w:lastRenderedPageBreak/>
              <w:t xml:space="preserve">укрупненную группу профессий и специальностей. </w:t>
            </w:r>
          </w:p>
        </w:tc>
      </w:tr>
    </w:tbl>
    <w:p w:rsidR="00001CF3" w:rsidRDefault="00001CF3" w:rsidP="00001CF3">
      <w:pPr>
        <w:rPr>
          <w:rFonts w:ascii="Tahoma" w:hAnsi="Tahoma" w:cs="Tahoma"/>
          <w:color w:val="000000"/>
        </w:rPr>
      </w:pPr>
      <w:bookmarkStart w:id="8" w:name="44454"/>
      <w:bookmarkEnd w:id="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Возможно ли проведение аккредитационной экспертизы в отношении основной образовательной программы среднего общего образования при отсутствии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</w:rPr>
              <w:t xml:space="preserve">, завершающих обучение по данной программе в текущем учебном году? </w:t>
            </w:r>
          </w:p>
        </w:tc>
      </w:tr>
      <w:tr w:rsidR="00001CF3" w:rsidTr="00001CF3">
        <w:tc>
          <w:tcPr>
            <w:tcW w:w="0" w:type="auto"/>
            <w:vAlign w:val="center"/>
            <w:hideMark/>
          </w:tcPr>
          <w:p w:rsidR="00001CF3" w:rsidRPr="00922D30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Действующее законодательство в сфере образования не устанавливает нормы, запрещающие проводить государственную аккредитацию образовательной деятельности при отсутствии </w:t>
            </w:r>
            <w:proofErr w:type="gramStart"/>
            <w:r>
              <w:rPr>
                <w:rFonts w:ascii="Tahoma" w:hAnsi="Tahoma" w:cs="Tahoma"/>
                <w:color w:val="000000"/>
              </w:rPr>
              <w:t>обучающихся</w:t>
            </w:r>
            <w:proofErr w:type="gramEnd"/>
            <w:r>
              <w:rPr>
                <w:rFonts w:ascii="Tahoma" w:hAnsi="Tahoma" w:cs="Tahoma"/>
                <w:color w:val="000000"/>
              </w:rPr>
              <w:t>, завершающих обучение по программе данного</w:t>
            </w:r>
            <w:r w:rsidR="00922D30">
              <w:rPr>
                <w:rFonts w:ascii="Tahoma" w:hAnsi="Tahoma" w:cs="Tahoma"/>
                <w:color w:val="000000"/>
              </w:rPr>
              <w:t xml:space="preserve"> уровня в текущем учебном году.</w:t>
            </w:r>
          </w:p>
        </w:tc>
      </w:tr>
    </w:tbl>
    <w:p w:rsidR="00001CF3" w:rsidRDefault="00001CF3" w:rsidP="00001CF3">
      <w:pPr>
        <w:rPr>
          <w:rFonts w:ascii="Tahoma" w:hAnsi="Tahoma" w:cs="Tahoma"/>
          <w:color w:val="000000"/>
        </w:rPr>
      </w:pPr>
      <w:bookmarkStart w:id="9" w:name="41765"/>
      <w:bookmarkEnd w:id="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1CF3" w:rsidTr="00001CF3">
        <w:tc>
          <w:tcPr>
            <w:tcW w:w="0" w:type="auto"/>
            <w:vAlign w:val="center"/>
            <w:hideMark/>
          </w:tcPr>
          <w:p w:rsidR="00001CF3" w:rsidRDefault="00001CF3" w:rsidP="00001C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001CF3" w:rsidRDefault="00001CF3" w:rsidP="00001CF3">
      <w:pPr>
        <w:rPr>
          <w:rFonts w:ascii="Tahoma" w:hAnsi="Tahoma" w:cs="Tahoma"/>
          <w:color w:val="000000"/>
        </w:rPr>
      </w:pPr>
      <w:bookmarkStart w:id="10" w:name="24824"/>
      <w:bookmarkStart w:id="11" w:name="24823"/>
      <w:bookmarkStart w:id="12" w:name="23844"/>
      <w:bookmarkEnd w:id="10"/>
      <w:bookmarkEnd w:id="11"/>
      <w:bookmarkEnd w:id="1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Кто может быть экспертом по проведению аккредитационной экспертизы образовательной деятельности? Какие документы необходимо подготовить, чтобы стать экспертом по проведению аккредитационной экспертизы? </w:t>
            </w:r>
          </w:p>
        </w:tc>
      </w:tr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 xml:space="preserve">Полномочия физического лица в качестве эксперта определяются </w:t>
            </w:r>
            <w:proofErr w:type="spellStart"/>
            <w:r>
              <w:rPr>
                <w:rFonts w:ascii="Tahoma" w:hAnsi="Tahoma" w:cs="Tahoma"/>
                <w:color w:val="000000"/>
              </w:rPr>
              <w:t>аккредитационным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органом в установленном порядке (Приказ Министерства образования и науки Российской Федерации от 20 мая 2014 года № 556 «Об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экспертизы»).  </w:t>
            </w:r>
            <w:proofErr w:type="gramEnd"/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Для установления полномочий физического лица в качестве эксперта претендент на установление полномочий эксперта должен представить в службу заявление и прилагаемые к нему документы.  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В заявлении об установлении полномочий физического лица в качестве эксперта указываются следующие сведения о претенденте:</w:t>
            </w:r>
            <w:r>
              <w:rPr>
                <w:rFonts w:ascii="Tahoma" w:hAnsi="Tahoma" w:cs="Tahoma"/>
                <w:color w:val="000000"/>
              </w:rPr>
              <w:t> 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а) фамилия, имя, отчество; 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б) реквизиты документа, удостоверяющего личность;  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в) контактная информация (место жительства (место пребывания), телефон);  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квалификации;  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д) место работы (полное наименование и местонахождение работодателя), занимаемая должность;  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е) стаж (опыт) работы в сфере образования; 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ж) уровень образования, укрупнённая группа профессий, специальностей и направлений подготовки (для профессионального образования), в отношении которой претендент </w:t>
            </w:r>
            <w:r>
              <w:rPr>
                <w:rFonts w:ascii="Tahoma" w:hAnsi="Tahoma" w:cs="Tahoma"/>
                <w:color w:val="000000"/>
              </w:rPr>
              <w:lastRenderedPageBreak/>
              <w:t>подаёт заявление на проведение аккредитационной экспертизы в организациях, осуществляющих образовательную деятельность; 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з) </w:t>
            </w:r>
            <w:proofErr w:type="spellStart"/>
            <w:r>
              <w:rPr>
                <w:rFonts w:ascii="Tahoma" w:hAnsi="Tahoma" w:cs="Tahoma"/>
                <w:color w:val="000000"/>
              </w:rPr>
              <w:t>индентификационный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номер налогоплательщика и (или) страховой номер индивидуального лицевого счета в системе обязательного пенсионного страхования; 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и) согласие на обработку персональных данных в соответствии с законодательством Российской Федерации.  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С заявлением об установлении полномочий физического лица в качестве эксперта представляются следующие документы: 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а) копия документа, удостоверяющего личность;  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б) копии документов, подтверждающих соответствие полученного образования и стажа работы (документов об образовании и о квалификации, трудовой книжки, трудовых договоров, договоров о выполнении претендентом работ (услуг) по заявленным видам деятельности </w:t>
            </w:r>
            <w:proofErr w:type="gramStart"/>
            <w:r>
              <w:rPr>
                <w:rFonts w:ascii="Tahoma" w:hAnsi="Tahoma" w:cs="Tahoma"/>
                <w:color w:val="000000"/>
              </w:rPr>
              <w:t>за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последние 3 года); 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в) рекомендации от руководителя организации по последнему месту основной работы претендента в сфере образования; </w:t>
            </w:r>
          </w:p>
          <w:p w:rsidR="00001CF3" w:rsidRPr="00922D30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г) опись представленных документов. </w:t>
            </w:r>
          </w:p>
        </w:tc>
      </w:tr>
    </w:tbl>
    <w:p w:rsidR="00001CF3" w:rsidRDefault="00001CF3" w:rsidP="00001CF3">
      <w:pPr>
        <w:rPr>
          <w:rFonts w:ascii="Tahoma" w:hAnsi="Tahoma" w:cs="Tahoma"/>
          <w:color w:val="000000"/>
        </w:rPr>
      </w:pPr>
      <w:bookmarkStart w:id="13" w:name="23843"/>
      <w:bookmarkEnd w:id="1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На какой срок выдается свидетельство о государственной аккредитации при положительном решении аккредитационного органа в отношении заявленных для государственной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акккредитации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 основных общеобразовательных программ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03A78">
              <w:rPr>
                <w:rFonts w:ascii="Tahoma" w:hAnsi="Tahoma" w:cs="Tahoma"/>
                <w:b/>
                <w:bCs/>
                <w:color w:val="000000"/>
              </w:rPr>
              <w:t>?</w:t>
            </w:r>
            <w:proofErr w:type="gramEnd"/>
          </w:p>
        </w:tc>
      </w:tr>
      <w:tr w:rsidR="00001CF3" w:rsidTr="00001CF3">
        <w:tc>
          <w:tcPr>
            <w:tcW w:w="0" w:type="auto"/>
            <w:vAlign w:val="center"/>
            <w:hideMark/>
          </w:tcPr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и основных профессиональных образовательных программ, реализуемых организацией, осуществляющих образовательную деятельность? </w:t>
            </w:r>
          </w:p>
          <w:p w:rsidR="00001CF3" w:rsidRDefault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Если организация, осуществляющая образовательную деятельность, заявила для государственной аккредитации основные общеобразовательные программы и основные профессиональные образовательные программы, то в случае принятия положительного решения </w:t>
            </w:r>
            <w:proofErr w:type="spellStart"/>
            <w:r>
              <w:rPr>
                <w:rFonts w:ascii="Tahoma" w:hAnsi="Tahoma" w:cs="Tahoma"/>
                <w:color w:val="000000"/>
              </w:rPr>
              <w:t>аккредитационный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орган выдает ей два свидетельства о государственной аккредитации и приложения к ним:  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• сроком на 12 лет − в отношении основных общеобразовательных программ; </w:t>
            </w:r>
          </w:p>
          <w:p w:rsidR="00001CF3" w:rsidRPr="00E03A78" w:rsidRDefault="00001CF3" w:rsidP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• сроком на 6 лет − в отношении основных профессиональных образовательных программ (абзац 9 методических материалов о государственной аккредитации образовательной деятельности (письмо </w:t>
            </w:r>
            <w:proofErr w:type="spellStart"/>
            <w:r>
              <w:rPr>
                <w:rFonts w:ascii="Tahoma" w:hAnsi="Tahoma" w:cs="Tahoma"/>
                <w:color w:val="000000"/>
              </w:rPr>
              <w:t>Рособрна</w:t>
            </w:r>
            <w:r w:rsidR="00E03A78">
              <w:rPr>
                <w:rFonts w:ascii="Tahoma" w:hAnsi="Tahoma" w:cs="Tahoma"/>
                <w:color w:val="000000"/>
              </w:rPr>
              <w:t>дзора</w:t>
            </w:r>
            <w:proofErr w:type="spellEnd"/>
            <w:r w:rsidR="00E03A78">
              <w:rPr>
                <w:rFonts w:ascii="Tahoma" w:hAnsi="Tahoma" w:cs="Tahoma"/>
                <w:color w:val="000000"/>
              </w:rPr>
              <w:t xml:space="preserve"> от 09.09.2014 № 11-200)).</w:t>
            </w:r>
          </w:p>
        </w:tc>
      </w:tr>
    </w:tbl>
    <w:p w:rsidR="00001CF3" w:rsidRDefault="00001CF3" w:rsidP="00001CF3">
      <w:pPr>
        <w:rPr>
          <w:rFonts w:ascii="Tahoma" w:hAnsi="Tahoma" w:cs="Tahoma"/>
          <w:color w:val="000000"/>
        </w:rPr>
      </w:pPr>
      <w:bookmarkStart w:id="14" w:name="23842"/>
      <w:bookmarkEnd w:id="1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Чем механизм полной аккредитации профессиональной образовательной организации среднего профессионального образования отличается от аккредитации в отношении ранее не аккредитованных образовательных программ? </w:t>
            </w:r>
          </w:p>
        </w:tc>
      </w:tr>
      <w:tr w:rsidR="00001CF3" w:rsidTr="00001CF3">
        <w:tc>
          <w:tcPr>
            <w:tcW w:w="0" w:type="auto"/>
            <w:vAlign w:val="center"/>
            <w:hideMark/>
          </w:tcPr>
          <w:p w:rsidR="00001CF3" w:rsidRDefault="00001CF3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 xml:space="preserve">Для заявителя разница заключается в размере государственной пошлины, а также в форме заявления. Пакет документов, прилагаемых к заявлению, сроки и алгоритм процедуры в обоих случаях одинаковы. Однако процедура государственной аккредитации образовательной деятельности завершается выдачей свидетельства о государственной аккредитации на новый срок, а в результате аккредитации в отношении отдельных образовательных программ переоформляется только приложение на срок действия ранее выданного свидетельства с указанием новых укрупненных групп профессий, специальностей и направлений подготовки. </w:t>
            </w:r>
          </w:p>
          <w:p w:rsidR="00001CF3" w:rsidRDefault="00001CF3" w:rsidP="00001C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001CF3" w:rsidRDefault="00001CF3" w:rsidP="00001CF3">
      <w:pPr>
        <w:rPr>
          <w:rFonts w:ascii="Tahoma" w:hAnsi="Tahoma" w:cs="Tahoma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001CF3" w:rsidTr="00001CF3">
        <w:tc>
          <w:tcPr>
            <w:tcW w:w="3000" w:type="pct"/>
            <w:vAlign w:val="center"/>
            <w:hideMark/>
          </w:tcPr>
          <w:p w:rsidR="00001CF3" w:rsidRDefault="00001C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001CF3" w:rsidRDefault="00001CF3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62342A" w:rsidRDefault="0062342A"/>
    <w:sectPr w:rsidR="0062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9B0"/>
    <w:multiLevelType w:val="multilevel"/>
    <w:tmpl w:val="7162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C2105"/>
    <w:multiLevelType w:val="multilevel"/>
    <w:tmpl w:val="CA8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F3"/>
    <w:rsid w:val="00001CF3"/>
    <w:rsid w:val="0062342A"/>
    <w:rsid w:val="00922D30"/>
    <w:rsid w:val="00E0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CF3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F3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001CF3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CF3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F3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001CF3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34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48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3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6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0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8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5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808165">
              <w:marLeft w:val="0"/>
              <w:marRight w:val="0"/>
              <w:marTop w:val="0"/>
              <w:marBottom w:val="0"/>
              <w:divBdr>
                <w:top w:val="single" w:sz="6" w:space="23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skno/licensing_new/npa/273-fz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kobl.ru/sites/skno/licensing_new/npa/273-f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skno/licensing_new/npa/273-fz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kobl.ru/sites/skno/licensing_new/npa/273-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КятоваЛА</dc:creator>
  <cp:lastModifiedBy>КятоваЛА</cp:lastModifiedBy>
  <cp:revision>4</cp:revision>
  <dcterms:created xsi:type="dcterms:W3CDTF">2015-09-30T13:16:00Z</dcterms:created>
  <dcterms:modified xsi:type="dcterms:W3CDTF">2015-09-30T13:35:00Z</dcterms:modified>
</cp:coreProperties>
</file>